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1B416" w14:textId="512A139C" w:rsidR="000852A7" w:rsidRDefault="001223EC" w:rsidP="000852A7">
      <w:pPr>
        <w:spacing w:line="360" w:lineRule="auto"/>
        <w:rPr>
          <w:sz w:val="24"/>
          <w:szCs w:val="24"/>
        </w:rPr>
      </w:pPr>
      <w:r w:rsidRPr="001223EC">
        <w:rPr>
          <w:b/>
          <w:bCs/>
          <w:sz w:val="28"/>
          <w:szCs w:val="28"/>
        </w:rPr>
        <w:t>Sicher geschützt von Anfang an</w:t>
      </w:r>
      <w:r w:rsidRPr="001223EC">
        <w:rPr>
          <w:b/>
          <w:bCs/>
          <w:sz w:val="28"/>
          <w:szCs w:val="28"/>
        </w:rPr>
        <w:br/>
        <w:t>Triflex ProDetail dichtet Neubauterrasse in Pfunds ab</w:t>
      </w:r>
    </w:p>
    <w:p w14:paraId="015637A9" w14:textId="77777777" w:rsidR="000852A7" w:rsidRPr="000852A7" w:rsidRDefault="000852A7" w:rsidP="000852A7">
      <w:pPr>
        <w:spacing w:line="360" w:lineRule="auto"/>
        <w:rPr>
          <w:b/>
          <w:bCs/>
          <w:sz w:val="24"/>
          <w:szCs w:val="24"/>
        </w:rPr>
      </w:pPr>
    </w:p>
    <w:p w14:paraId="78E9DD4B" w14:textId="0A3156D0" w:rsidR="00A0163C" w:rsidRDefault="001223EC" w:rsidP="000852A7">
      <w:pPr>
        <w:spacing w:line="360" w:lineRule="auto"/>
        <w:rPr>
          <w:b/>
          <w:bCs/>
          <w:sz w:val="24"/>
          <w:szCs w:val="24"/>
        </w:rPr>
      </w:pPr>
      <w:r>
        <w:rPr>
          <w:b/>
          <w:bCs/>
          <w:sz w:val="24"/>
          <w:szCs w:val="24"/>
        </w:rPr>
        <w:t>Pfunds</w:t>
      </w:r>
      <w:r w:rsidR="000852A7" w:rsidRPr="000852A7">
        <w:rPr>
          <w:b/>
          <w:bCs/>
          <w:sz w:val="24"/>
          <w:szCs w:val="24"/>
        </w:rPr>
        <w:t xml:space="preserve">, </w:t>
      </w:r>
      <w:r w:rsidR="0010099A">
        <w:rPr>
          <w:b/>
          <w:bCs/>
          <w:sz w:val="24"/>
          <w:szCs w:val="24"/>
        </w:rPr>
        <w:t>08.10</w:t>
      </w:r>
      <w:r w:rsidR="00C155A1">
        <w:rPr>
          <w:b/>
          <w:bCs/>
          <w:sz w:val="24"/>
          <w:szCs w:val="24"/>
        </w:rPr>
        <w:t>.</w:t>
      </w:r>
      <w:r w:rsidR="000852A7" w:rsidRPr="000852A7">
        <w:rPr>
          <w:b/>
          <w:bCs/>
          <w:sz w:val="24"/>
          <w:szCs w:val="24"/>
        </w:rPr>
        <w:t xml:space="preserve">2025. </w:t>
      </w:r>
      <w:r w:rsidRPr="001223EC">
        <w:rPr>
          <w:b/>
          <w:bCs/>
          <w:sz w:val="24"/>
          <w:szCs w:val="24"/>
        </w:rPr>
        <w:t xml:space="preserve">Im Tiroler Oberland, direkt am Eingang zum Kaunertal liegt die Gemeinde Pfunds. Die Region ist bekannt für ihr alpines Klima mit langen Wintern, starken Schneefällen </w:t>
      </w:r>
      <w:r w:rsidR="0027298B">
        <w:rPr>
          <w:b/>
          <w:bCs/>
          <w:sz w:val="24"/>
          <w:szCs w:val="24"/>
        </w:rPr>
        <w:t>sowie</w:t>
      </w:r>
      <w:r w:rsidR="007A42AE">
        <w:rPr>
          <w:b/>
          <w:bCs/>
          <w:sz w:val="24"/>
          <w:szCs w:val="24"/>
        </w:rPr>
        <w:t xml:space="preserve"> </w:t>
      </w:r>
      <w:r w:rsidRPr="001223EC">
        <w:rPr>
          <w:b/>
          <w:bCs/>
          <w:sz w:val="24"/>
          <w:szCs w:val="24"/>
        </w:rPr>
        <w:t>intensiver Sonneneinstrahlung im Sommer</w:t>
      </w:r>
      <w:r w:rsidR="00387A0E">
        <w:rPr>
          <w:b/>
          <w:bCs/>
          <w:sz w:val="24"/>
          <w:szCs w:val="24"/>
        </w:rPr>
        <w:t>:</w:t>
      </w:r>
      <w:r w:rsidR="007A42AE">
        <w:rPr>
          <w:b/>
          <w:bCs/>
          <w:sz w:val="24"/>
          <w:szCs w:val="24"/>
        </w:rPr>
        <w:t xml:space="preserve"> Besondere </w:t>
      </w:r>
      <w:r w:rsidRPr="001223EC">
        <w:rPr>
          <w:b/>
          <w:bCs/>
          <w:sz w:val="24"/>
          <w:szCs w:val="24"/>
        </w:rPr>
        <w:t xml:space="preserve">Bedingungen, die </w:t>
      </w:r>
      <w:r w:rsidR="007A42AE">
        <w:rPr>
          <w:b/>
          <w:bCs/>
          <w:sz w:val="24"/>
          <w:szCs w:val="24"/>
        </w:rPr>
        <w:t>Bauten</w:t>
      </w:r>
      <w:r w:rsidRPr="001223EC">
        <w:rPr>
          <w:b/>
          <w:bCs/>
          <w:sz w:val="24"/>
          <w:szCs w:val="24"/>
        </w:rPr>
        <w:t xml:space="preserve"> </w:t>
      </w:r>
      <w:r w:rsidR="007A42AE">
        <w:rPr>
          <w:b/>
          <w:bCs/>
          <w:sz w:val="24"/>
          <w:szCs w:val="24"/>
        </w:rPr>
        <w:t>stark</w:t>
      </w:r>
      <w:r w:rsidRPr="001223EC">
        <w:rPr>
          <w:b/>
          <w:bCs/>
          <w:sz w:val="24"/>
          <w:szCs w:val="24"/>
        </w:rPr>
        <w:t xml:space="preserve"> beanspruchen. Damit die </w:t>
      </w:r>
      <w:r w:rsidR="007A42AE">
        <w:rPr>
          <w:b/>
          <w:bCs/>
          <w:sz w:val="24"/>
          <w:szCs w:val="24"/>
        </w:rPr>
        <w:t>S</w:t>
      </w:r>
      <w:r w:rsidRPr="001223EC">
        <w:rPr>
          <w:b/>
          <w:bCs/>
          <w:sz w:val="24"/>
          <w:szCs w:val="24"/>
        </w:rPr>
        <w:t xml:space="preserve">ubstanz eines neu errichteten Wohnhauses dort von Beginn an zuverlässig geschützt ist, wurde die Betonterrasse mit dem auf Polymethylmethacrylat (PMMA) basierten, vliesarmierten Abdichtungssystem Triflex ProDetail ausgeführt. </w:t>
      </w:r>
      <w:r w:rsidR="007A42AE">
        <w:rPr>
          <w:b/>
          <w:bCs/>
          <w:sz w:val="24"/>
          <w:szCs w:val="24"/>
        </w:rPr>
        <w:t>Es</w:t>
      </w:r>
      <w:r w:rsidRPr="001223EC">
        <w:rPr>
          <w:b/>
          <w:bCs/>
          <w:sz w:val="24"/>
          <w:szCs w:val="24"/>
        </w:rPr>
        <w:t xml:space="preserve"> ist speziell für die sichere Abdichtung von Detai</w:t>
      </w:r>
      <w:r w:rsidR="002A260A">
        <w:rPr>
          <w:b/>
          <w:bCs/>
          <w:sz w:val="24"/>
          <w:szCs w:val="24"/>
        </w:rPr>
        <w:t xml:space="preserve">ls </w:t>
      </w:r>
      <w:r w:rsidRPr="001223EC">
        <w:rPr>
          <w:b/>
          <w:bCs/>
          <w:sz w:val="24"/>
          <w:szCs w:val="24"/>
        </w:rPr>
        <w:t>konzipiert und schützt Anschlüsse und Übergänge zuverlässig.</w:t>
      </w:r>
    </w:p>
    <w:p w14:paraId="37C6ABD1" w14:textId="77777777" w:rsidR="00E40A92" w:rsidRDefault="00E40A92" w:rsidP="000852A7">
      <w:pPr>
        <w:spacing w:line="360" w:lineRule="auto"/>
        <w:rPr>
          <w:b/>
          <w:bCs/>
          <w:sz w:val="24"/>
          <w:szCs w:val="24"/>
        </w:rPr>
      </w:pPr>
    </w:p>
    <w:p w14:paraId="12FE87F5" w14:textId="66DBAE99" w:rsidR="00E40A92" w:rsidRPr="008B75E5" w:rsidRDefault="001223EC" w:rsidP="000852A7">
      <w:pPr>
        <w:spacing w:line="360" w:lineRule="auto"/>
        <w:rPr>
          <w:sz w:val="24"/>
          <w:szCs w:val="24"/>
        </w:rPr>
      </w:pPr>
      <w:r w:rsidRPr="001223EC">
        <w:rPr>
          <w:sz w:val="24"/>
          <w:szCs w:val="24"/>
        </w:rPr>
        <w:t>Um eine dauerhaft sichere Lösung</w:t>
      </w:r>
      <w:r>
        <w:rPr>
          <w:sz w:val="24"/>
          <w:szCs w:val="24"/>
        </w:rPr>
        <w:t xml:space="preserve"> herzustellen</w:t>
      </w:r>
      <w:r w:rsidRPr="001223EC">
        <w:rPr>
          <w:sz w:val="24"/>
          <w:szCs w:val="24"/>
        </w:rPr>
        <w:t xml:space="preserve">, wurde das Projekt bereits in einer gemeinsamen Baustellenbesprechung detailliert geplant. Dabei stand besonders die Frage im Mittelpunkt, wie sich die Terrasse im Neubau so ausführen lässt, dass sie den hohen klimatischen Beanspruchungen in Pfunds standhält. </w:t>
      </w:r>
      <w:r w:rsidR="00E40A92" w:rsidRPr="008B75E5">
        <w:rPr>
          <w:sz w:val="24"/>
          <w:szCs w:val="24"/>
        </w:rPr>
        <w:t xml:space="preserve">Daher entschied sich </w:t>
      </w:r>
      <w:r>
        <w:rPr>
          <w:sz w:val="24"/>
          <w:szCs w:val="24"/>
        </w:rPr>
        <w:t>der Bauleiter</w:t>
      </w:r>
      <w:r w:rsidR="006B474D">
        <w:rPr>
          <w:sz w:val="24"/>
          <w:szCs w:val="24"/>
        </w:rPr>
        <w:t xml:space="preserve"> </w:t>
      </w:r>
      <w:r w:rsidR="00E40A92" w:rsidRPr="008B75E5">
        <w:rPr>
          <w:sz w:val="24"/>
          <w:szCs w:val="24"/>
        </w:rPr>
        <w:t>für ein schnelle</w:t>
      </w:r>
      <w:r w:rsidR="007A42AE">
        <w:rPr>
          <w:sz w:val="24"/>
          <w:szCs w:val="24"/>
        </w:rPr>
        <w:t>s</w:t>
      </w:r>
      <w:r w:rsidR="00E40A92" w:rsidRPr="008B75E5">
        <w:rPr>
          <w:sz w:val="24"/>
          <w:szCs w:val="24"/>
        </w:rPr>
        <w:t>, zuverlässige</w:t>
      </w:r>
      <w:r w:rsidR="007A42AE">
        <w:rPr>
          <w:sz w:val="24"/>
          <w:szCs w:val="24"/>
        </w:rPr>
        <w:t>s</w:t>
      </w:r>
      <w:r w:rsidR="00E40A92" w:rsidRPr="008B75E5">
        <w:rPr>
          <w:sz w:val="24"/>
          <w:szCs w:val="24"/>
        </w:rPr>
        <w:t xml:space="preserve"> </w:t>
      </w:r>
      <w:r w:rsidR="007A42AE">
        <w:rPr>
          <w:sz w:val="24"/>
          <w:szCs w:val="24"/>
        </w:rPr>
        <w:t>System</w:t>
      </w:r>
      <w:r w:rsidR="00E40A92" w:rsidRPr="008B75E5">
        <w:rPr>
          <w:sz w:val="24"/>
          <w:szCs w:val="24"/>
        </w:rPr>
        <w:t xml:space="preserve"> mit dem bewährten Triflex ProDetail</w:t>
      </w:r>
      <w:r w:rsidR="002A260A">
        <w:rPr>
          <w:sz w:val="24"/>
          <w:szCs w:val="24"/>
        </w:rPr>
        <w:t xml:space="preserve"> des Mindener Flüssigkunststoffspezialisten.</w:t>
      </w:r>
    </w:p>
    <w:p w14:paraId="40AC2765" w14:textId="77777777" w:rsidR="00A0163C" w:rsidRDefault="00A0163C" w:rsidP="000852A7">
      <w:pPr>
        <w:spacing w:line="360" w:lineRule="auto"/>
        <w:rPr>
          <w:b/>
          <w:bCs/>
          <w:sz w:val="24"/>
          <w:szCs w:val="24"/>
        </w:rPr>
      </w:pPr>
    </w:p>
    <w:p w14:paraId="245592B0" w14:textId="5104A3A9" w:rsidR="000852A7" w:rsidRDefault="002A260A" w:rsidP="000852A7">
      <w:pPr>
        <w:spacing w:line="360" w:lineRule="auto"/>
        <w:rPr>
          <w:sz w:val="24"/>
          <w:szCs w:val="24"/>
        </w:rPr>
      </w:pPr>
      <w:r>
        <w:rPr>
          <w:sz w:val="24"/>
          <w:szCs w:val="24"/>
        </w:rPr>
        <w:t>Die Anforderungen auf einen Blick:</w:t>
      </w:r>
    </w:p>
    <w:p w14:paraId="293B823E" w14:textId="77777777" w:rsidR="00BD23CE" w:rsidRPr="000852A7" w:rsidRDefault="00BD23CE" w:rsidP="000852A7">
      <w:pPr>
        <w:spacing w:line="360" w:lineRule="auto"/>
        <w:rPr>
          <w:sz w:val="24"/>
          <w:szCs w:val="24"/>
        </w:rPr>
      </w:pPr>
    </w:p>
    <w:p w14:paraId="017C2C62" w14:textId="77777777" w:rsidR="001223EC" w:rsidRDefault="001223EC" w:rsidP="008002FA">
      <w:pPr>
        <w:pStyle w:val="Listenabsatz"/>
        <w:numPr>
          <w:ilvl w:val="0"/>
          <w:numId w:val="20"/>
        </w:numPr>
        <w:spacing w:line="360" w:lineRule="auto"/>
        <w:contextualSpacing/>
        <w:rPr>
          <w:rFonts w:ascii="Arial" w:hAnsi="Arial" w:cs="Arial"/>
          <w:sz w:val="24"/>
          <w:szCs w:val="24"/>
        </w:rPr>
      </w:pPr>
      <w:r>
        <w:rPr>
          <w:rFonts w:ascii="Arial" w:hAnsi="Arial" w:cs="Arial"/>
          <w:sz w:val="24"/>
          <w:szCs w:val="24"/>
        </w:rPr>
        <w:t>Schnelle Verarbeitung</w:t>
      </w:r>
    </w:p>
    <w:p w14:paraId="117D134D" w14:textId="37759F70" w:rsidR="00A67358" w:rsidRPr="00A67358" w:rsidRDefault="00A67358" w:rsidP="008002FA">
      <w:pPr>
        <w:pStyle w:val="Listenabsatz"/>
        <w:numPr>
          <w:ilvl w:val="0"/>
          <w:numId w:val="20"/>
        </w:numPr>
        <w:spacing w:line="360" w:lineRule="auto"/>
        <w:contextualSpacing/>
        <w:rPr>
          <w:rFonts w:ascii="Arial" w:hAnsi="Arial" w:cs="Arial"/>
          <w:sz w:val="24"/>
          <w:szCs w:val="24"/>
        </w:rPr>
      </w:pPr>
      <w:r w:rsidRPr="00A67358">
        <w:rPr>
          <w:rFonts w:ascii="Arial" w:hAnsi="Arial" w:cs="Arial"/>
          <w:sz w:val="24"/>
          <w:szCs w:val="24"/>
        </w:rPr>
        <w:t>Abdichtung de</w:t>
      </w:r>
      <w:r w:rsidR="00A60F9E">
        <w:rPr>
          <w:rFonts w:ascii="Arial" w:hAnsi="Arial" w:cs="Arial"/>
          <w:sz w:val="24"/>
          <w:szCs w:val="24"/>
        </w:rPr>
        <w:t>s</w:t>
      </w:r>
      <w:r w:rsidRPr="00A67358">
        <w:rPr>
          <w:rFonts w:ascii="Arial" w:hAnsi="Arial" w:cs="Arial"/>
          <w:sz w:val="24"/>
          <w:szCs w:val="24"/>
        </w:rPr>
        <w:t xml:space="preserve"> vorhandenen</w:t>
      </w:r>
      <w:r w:rsidR="007A42AE">
        <w:rPr>
          <w:rFonts w:ascii="Arial" w:hAnsi="Arial" w:cs="Arial"/>
          <w:sz w:val="24"/>
          <w:szCs w:val="24"/>
        </w:rPr>
        <w:t xml:space="preserve"> Betonuntergrundes</w:t>
      </w:r>
    </w:p>
    <w:p w14:paraId="065A31DD" w14:textId="09AB3194" w:rsidR="00A67358" w:rsidRDefault="001223EC" w:rsidP="008002FA">
      <w:pPr>
        <w:pStyle w:val="Listenabsatz"/>
        <w:numPr>
          <w:ilvl w:val="0"/>
          <w:numId w:val="20"/>
        </w:numPr>
        <w:spacing w:after="160" w:line="360" w:lineRule="auto"/>
        <w:contextualSpacing/>
        <w:rPr>
          <w:rFonts w:ascii="Arial" w:hAnsi="Arial" w:cs="Arial"/>
          <w:sz w:val="24"/>
          <w:szCs w:val="24"/>
        </w:rPr>
      </w:pPr>
      <w:r>
        <w:rPr>
          <w:rFonts w:ascii="Arial" w:hAnsi="Arial" w:cs="Arial"/>
          <w:sz w:val="24"/>
          <w:szCs w:val="24"/>
        </w:rPr>
        <w:t>Dauerhafte</w:t>
      </w:r>
      <w:r w:rsidR="00A67358" w:rsidRPr="00A67358">
        <w:rPr>
          <w:rFonts w:ascii="Arial" w:hAnsi="Arial" w:cs="Arial"/>
          <w:sz w:val="24"/>
          <w:szCs w:val="24"/>
        </w:rPr>
        <w:t xml:space="preserve"> Abdichtung zum Schutz der Bausubstanz</w:t>
      </w:r>
    </w:p>
    <w:p w14:paraId="5B71B773" w14:textId="77777777" w:rsidR="007A42AE" w:rsidRPr="00A67358" w:rsidRDefault="007A42AE" w:rsidP="006402CB">
      <w:pPr>
        <w:pStyle w:val="Listenabsatz"/>
        <w:spacing w:after="160" w:line="360" w:lineRule="auto"/>
        <w:contextualSpacing/>
        <w:rPr>
          <w:rFonts w:ascii="Arial" w:hAnsi="Arial" w:cs="Arial"/>
          <w:sz w:val="24"/>
          <w:szCs w:val="24"/>
        </w:rPr>
      </w:pPr>
    </w:p>
    <w:p w14:paraId="11DF3ED0" w14:textId="25F00A68" w:rsidR="0064672C" w:rsidRDefault="001223EC" w:rsidP="000852A7">
      <w:pPr>
        <w:spacing w:line="360" w:lineRule="auto"/>
        <w:rPr>
          <w:b/>
          <w:bCs/>
          <w:sz w:val="24"/>
          <w:szCs w:val="24"/>
        </w:rPr>
      </w:pPr>
      <w:r>
        <w:rPr>
          <w:b/>
          <w:bCs/>
          <w:sz w:val="24"/>
          <w:szCs w:val="24"/>
        </w:rPr>
        <w:t>Fugenlos dicht</w:t>
      </w:r>
    </w:p>
    <w:p w14:paraId="4294AC25" w14:textId="77777777" w:rsidR="00C35268" w:rsidRPr="000852A7" w:rsidRDefault="00C35268" w:rsidP="000852A7">
      <w:pPr>
        <w:spacing w:line="360" w:lineRule="auto"/>
        <w:rPr>
          <w:b/>
          <w:bCs/>
          <w:sz w:val="24"/>
          <w:szCs w:val="24"/>
        </w:rPr>
      </w:pPr>
    </w:p>
    <w:p w14:paraId="16DA23AF" w14:textId="75EB6F27" w:rsidR="000254C9" w:rsidRDefault="001223EC" w:rsidP="007A42AE">
      <w:pPr>
        <w:spacing w:line="360" w:lineRule="auto"/>
        <w:rPr>
          <w:b/>
          <w:bCs/>
          <w:sz w:val="24"/>
          <w:szCs w:val="24"/>
        </w:rPr>
      </w:pPr>
      <w:r w:rsidRPr="001223EC">
        <w:rPr>
          <w:sz w:val="24"/>
          <w:szCs w:val="24"/>
        </w:rPr>
        <w:t xml:space="preserve">Triflex ProDetail ist ein vliesarmiertes Flüssigkunststoffsystem auf Basis von PMMA, das speziell für die Abdichtung von Detailstellen entwickelt wurde. Die vollflächige Einlage </w:t>
      </w:r>
      <w:r w:rsidR="007A42AE">
        <w:rPr>
          <w:sz w:val="24"/>
          <w:szCs w:val="24"/>
        </w:rPr>
        <w:t>des</w:t>
      </w:r>
      <w:r w:rsidRPr="001223EC">
        <w:rPr>
          <w:sz w:val="24"/>
          <w:szCs w:val="24"/>
        </w:rPr>
        <w:t xml:space="preserve"> hochfesten Polyester-Spezialvlieses sorgt für </w:t>
      </w:r>
      <w:r w:rsidR="007A42AE" w:rsidRPr="007A42AE">
        <w:rPr>
          <w:sz w:val="24"/>
          <w:szCs w:val="24"/>
        </w:rPr>
        <w:t>nahtlose Übergänge, selbst an kritischen Bereichen wie Fugen, Anschlüssen oder vertikalen Flächen</w:t>
      </w:r>
      <w:r w:rsidR="002A260A" w:rsidRPr="007A42AE">
        <w:rPr>
          <w:sz w:val="24"/>
          <w:szCs w:val="24"/>
        </w:rPr>
        <w:t>.</w:t>
      </w:r>
      <w:r w:rsidR="002A260A">
        <w:rPr>
          <w:sz w:val="24"/>
          <w:szCs w:val="24"/>
        </w:rPr>
        <w:t xml:space="preserve"> </w:t>
      </w:r>
      <w:r w:rsidR="007A42AE" w:rsidRPr="007A42AE">
        <w:rPr>
          <w:sz w:val="24"/>
          <w:szCs w:val="24"/>
        </w:rPr>
        <w:t>Die Kombination aus hochflexiblem Harz und vliesverstärkender Technologie macht die Abdichtung dynamisch rissüberbrückend, extrem widerstandsfähig gegenüber mechanischen Belastungen und witterungsbeständig</w:t>
      </w:r>
      <w:r w:rsidR="007A42AE" w:rsidRPr="007A42AE">
        <w:rPr>
          <w:b/>
          <w:bCs/>
          <w:sz w:val="24"/>
          <w:szCs w:val="24"/>
        </w:rPr>
        <w:t>.</w:t>
      </w:r>
    </w:p>
    <w:p w14:paraId="40C3B427" w14:textId="77777777" w:rsidR="007A42AE" w:rsidRPr="000254C9" w:rsidRDefault="007A42AE" w:rsidP="007A42AE">
      <w:pPr>
        <w:spacing w:line="360" w:lineRule="auto"/>
        <w:rPr>
          <w:sz w:val="24"/>
          <w:szCs w:val="24"/>
        </w:rPr>
      </w:pPr>
    </w:p>
    <w:p w14:paraId="4997A925" w14:textId="77777777" w:rsidR="000254C9" w:rsidRPr="000254C9" w:rsidRDefault="000254C9" w:rsidP="000254C9">
      <w:pPr>
        <w:spacing w:line="360" w:lineRule="auto"/>
        <w:rPr>
          <w:sz w:val="24"/>
          <w:szCs w:val="24"/>
        </w:rPr>
      </w:pPr>
      <w:r w:rsidRPr="000254C9">
        <w:rPr>
          <w:sz w:val="24"/>
          <w:szCs w:val="24"/>
        </w:rPr>
        <w:t>Vorteile von Triflex ProDetail:</w:t>
      </w:r>
    </w:p>
    <w:p w14:paraId="465642A3" w14:textId="77777777" w:rsidR="000254C9" w:rsidRPr="000254C9" w:rsidRDefault="000254C9" w:rsidP="000254C9">
      <w:pPr>
        <w:spacing w:line="360" w:lineRule="auto"/>
        <w:rPr>
          <w:sz w:val="24"/>
          <w:szCs w:val="24"/>
        </w:rPr>
      </w:pPr>
    </w:p>
    <w:p w14:paraId="13FD857C" w14:textId="7FF69CD1" w:rsidR="001223EC" w:rsidRDefault="001223EC" w:rsidP="000254C9">
      <w:pPr>
        <w:numPr>
          <w:ilvl w:val="0"/>
          <w:numId w:val="19"/>
        </w:numPr>
        <w:spacing w:line="360" w:lineRule="auto"/>
        <w:rPr>
          <w:sz w:val="24"/>
          <w:szCs w:val="24"/>
        </w:rPr>
      </w:pPr>
      <w:r>
        <w:rPr>
          <w:sz w:val="24"/>
          <w:szCs w:val="24"/>
        </w:rPr>
        <w:t>Schnelle Verarbeitung durch Kaltapplikation</w:t>
      </w:r>
    </w:p>
    <w:p w14:paraId="5A40CF99" w14:textId="0DB5D6C9" w:rsidR="000254C9" w:rsidRPr="000254C9" w:rsidRDefault="000254C9" w:rsidP="000254C9">
      <w:pPr>
        <w:numPr>
          <w:ilvl w:val="0"/>
          <w:numId w:val="19"/>
        </w:numPr>
        <w:spacing w:line="360" w:lineRule="auto"/>
        <w:rPr>
          <w:sz w:val="24"/>
          <w:szCs w:val="24"/>
        </w:rPr>
      </w:pPr>
      <w:r w:rsidRPr="000254C9">
        <w:rPr>
          <w:sz w:val="24"/>
          <w:szCs w:val="24"/>
        </w:rPr>
        <w:t xml:space="preserve">Lösung mit einer </w:t>
      </w:r>
      <w:r w:rsidR="00522EBC">
        <w:rPr>
          <w:sz w:val="24"/>
          <w:szCs w:val="24"/>
        </w:rPr>
        <w:t>langlebigen</w:t>
      </w:r>
      <w:r w:rsidRPr="000254C9">
        <w:rPr>
          <w:sz w:val="24"/>
          <w:szCs w:val="24"/>
        </w:rPr>
        <w:t xml:space="preserve"> Abdichtung dank elastischer Vliesarmierung, die Bauwerksbewegungen aufnimmt</w:t>
      </w:r>
    </w:p>
    <w:p w14:paraId="7149E5A4" w14:textId="2C684A8D" w:rsidR="000254C9" w:rsidRPr="000254C9" w:rsidRDefault="006D0B74" w:rsidP="000254C9">
      <w:pPr>
        <w:numPr>
          <w:ilvl w:val="0"/>
          <w:numId w:val="19"/>
        </w:numPr>
        <w:spacing w:line="360" w:lineRule="auto"/>
        <w:rPr>
          <w:sz w:val="24"/>
          <w:szCs w:val="24"/>
        </w:rPr>
      </w:pPr>
      <w:r>
        <w:rPr>
          <w:sz w:val="24"/>
          <w:szCs w:val="24"/>
        </w:rPr>
        <w:t>Hoch reaktiv und diffusionsoffen</w:t>
      </w:r>
    </w:p>
    <w:p w14:paraId="643826C0" w14:textId="642580B7" w:rsidR="000254C9" w:rsidRDefault="006D0B74" w:rsidP="000254C9">
      <w:pPr>
        <w:numPr>
          <w:ilvl w:val="0"/>
          <w:numId w:val="19"/>
        </w:numPr>
        <w:spacing w:line="360" w:lineRule="auto"/>
        <w:rPr>
          <w:sz w:val="24"/>
          <w:szCs w:val="24"/>
        </w:rPr>
      </w:pPr>
      <w:r>
        <w:rPr>
          <w:sz w:val="24"/>
          <w:szCs w:val="24"/>
        </w:rPr>
        <w:t>Sehr gut</w:t>
      </w:r>
      <w:r w:rsidR="007A42AE">
        <w:rPr>
          <w:sz w:val="24"/>
          <w:szCs w:val="24"/>
        </w:rPr>
        <w:t>e Haftung</w:t>
      </w:r>
      <w:r>
        <w:rPr>
          <w:sz w:val="24"/>
          <w:szCs w:val="24"/>
        </w:rPr>
        <w:t xml:space="preserve"> auf verschiedenen Untergründen</w:t>
      </w:r>
    </w:p>
    <w:p w14:paraId="609A5492" w14:textId="13EA3619" w:rsidR="006D0B74" w:rsidRDefault="006D0B74" w:rsidP="000254C9">
      <w:pPr>
        <w:numPr>
          <w:ilvl w:val="0"/>
          <w:numId w:val="19"/>
        </w:numPr>
        <w:spacing w:line="360" w:lineRule="auto"/>
        <w:rPr>
          <w:sz w:val="24"/>
          <w:szCs w:val="24"/>
        </w:rPr>
      </w:pPr>
      <w:r>
        <w:rPr>
          <w:sz w:val="24"/>
          <w:szCs w:val="24"/>
        </w:rPr>
        <w:t>Mechanisch widerstandsfähig und verschleißfest</w:t>
      </w:r>
    </w:p>
    <w:p w14:paraId="40EA8F39" w14:textId="7B3E546B" w:rsidR="006D0B74" w:rsidRPr="000254C9" w:rsidRDefault="006D0B74" w:rsidP="000254C9">
      <w:pPr>
        <w:numPr>
          <w:ilvl w:val="0"/>
          <w:numId w:val="19"/>
        </w:numPr>
        <w:spacing w:line="360" w:lineRule="auto"/>
        <w:rPr>
          <w:sz w:val="24"/>
          <w:szCs w:val="24"/>
        </w:rPr>
      </w:pPr>
      <w:r>
        <w:rPr>
          <w:sz w:val="24"/>
          <w:szCs w:val="24"/>
        </w:rPr>
        <w:t>W</w:t>
      </w:r>
      <w:r w:rsidRPr="00281F24">
        <w:rPr>
          <w:sz w:val="24"/>
          <w:szCs w:val="24"/>
        </w:rPr>
        <w:t>itterungs- und UV-stabil sowie hydrolysebeständig</w:t>
      </w:r>
    </w:p>
    <w:p w14:paraId="7252D1E3" w14:textId="77777777" w:rsidR="00A07358" w:rsidRPr="000852A7" w:rsidRDefault="00A07358" w:rsidP="00A07358">
      <w:pPr>
        <w:spacing w:line="360" w:lineRule="auto"/>
        <w:ind w:left="720"/>
        <w:rPr>
          <w:sz w:val="24"/>
          <w:szCs w:val="24"/>
        </w:rPr>
      </w:pPr>
    </w:p>
    <w:p w14:paraId="3A7C9E8E" w14:textId="00337D56" w:rsidR="000852A7" w:rsidRPr="00A07358" w:rsidRDefault="006D0B74" w:rsidP="000852A7">
      <w:pPr>
        <w:spacing w:line="360" w:lineRule="auto"/>
        <w:rPr>
          <w:b/>
          <w:bCs/>
          <w:sz w:val="24"/>
          <w:szCs w:val="24"/>
        </w:rPr>
      </w:pPr>
      <w:r>
        <w:rPr>
          <w:b/>
          <w:bCs/>
          <w:sz w:val="24"/>
          <w:szCs w:val="24"/>
        </w:rPr>
        <w:t>Schnell und sicher verarbeitet</w:t>
      </w:r>
    </w:p>
    <w:p w14:paraId="4BB8C3C8" w14:textId="77777777" w:rsidR="00A07358" w:rsidRPr="000852A7" w:rsidRDefault="00A07358" w:rsidP="004658CF">
      <w:pPr>
        <w:spacing w:line="360" w:lineRule="auto"/>
        <w:rPr>
          <w:sz w:val="24"/>
          <w:szCs w:val="24"/>
        </w:rPr>
      </w:pPr>
    </w:p>
    <w:p w14:paraId="10C80D10" w14:textId="6BD8C768" w:rsidR="0054503D" w:rsidRPr="0054503D" w:rsidRDefault="006D0B74" w:rsidP="0054503D">
      <w:pPr>
        <w:spacing w:line="360" w:lineRule="auto"/>
        <w:rPr>
          <w:sz w:val="24"/>
          <w:szCs w:val="24"/>
        </w:rPr>
      </w:pPr>
      <w:r>
        <w:rPr>
          <w:sz w:val="24"/>
          <w:szCs w:val="24"/>
        </w:rPr>
        <w:t xml:space="preserve">Die Firma </w:t>
      </w:r>
      <w:r w:rsidR="0054503D" w:rsidRPr="0054503D">
        <w:rPr>
          <w:sz w:val="24"/>
          <w:szCs w:val="24"/>
        </w:rPr>
        <w:t xml:space="preserve">Permaton WPC Tirol GmbH </w:t>
      </w:r>
      <w:r>
        <w:rPr>
          <w:sz w:val="24"/>
          <w:szCs w:val="24"/>
        </w:rPr>
        <w:t xml:space="preserve">führte die Arbeiten im April 2025 </w:t>
      </w:r>
      <w:r w:rsidR="0054503D" w:rsidRPr="0054503D">
        <w:rPr>
          <w:sz w:val="24"/>
          <w:szCs w:val="24"/>
        </w:rPr>
        <w:t xml:space="preserve">innerhalb von zwei Wochen </w:t>
      </w:r>
      <w:r w:rsidR="006402CB">
        <w:rPr>
          <w:sz w:val="24"/>
          <w:szCs w:val="24"/>
        </w:rPr>
        <w:t>aus</w:t>
      </w:r>
      <w:r w:rsidR="0054503D" w:rsidRPr="0054503D">
        <w:rPr>
          <w:sz w:val="24"/>
          <w:szCs w:val="24"/>
        </w:rPr>
        <w:t xml:space="preserve">. </w:t>
      </w:r>
      <w:r w:rsidR="006402CB" w:rsidRPr="006402CB">
        <w:rPr>
          <w:sz w:val="24"/>
          <w:szCs w:val="24"/>
        </w:rPr>
        <w:t>Triflex ProDetail wird kalt appliziert, wodurch die Verarbeitung einfach und effizient ist.</w:t>
      </w:r>
      <w:r w:rsidR="006402CB">
        <w:rPr>
          <w:b/>
          <w:bCs/>
          <w:sz w:val="24"/>
          <w:szCs w:val="24"/>
        </w:rPr>
        <w:t xml:space="preserve"> </w:t>
      </w:r>
      <w:r w:rsidR="006402CB" w:rsidRPr="006402CB">
        <w:rPr>
          <w:sz w:val="24"/>
          <w:szCs w:val="24"/>
        </w:rPr>
        <w:t>Zunächst wurde die Fläche gereinigt, geschliffen und mit Triflex Cryl UniPrimer 285 grundiert. Dieser Primer sorgt für zuverlässige Haftung auf unterschiedlichen Materialien wie Beton.</w:t>
      </w:r>
      <w:r w:rsidR="006402CB">
        <w:rPr>
          <w:b/>
          <w:bCs/>
          <w:sz w:val="24"/>
          <w:szCs w:val="24"/>
        </w:rPr>
        <w:t xml:space="preserve"> </w:t>
      </w:r>
      <w:r>
        <w:rPr>
          <w:sz w:val="24"/>
          <w:szCs w:val="24"/>
        </w:rPr>
        <w:t xml:space="preserve">Nach kurzer Aushärtungszeit </w:t>
      </w:r>
      <w:r w:rsidR="0054503D" w:rsidRPr="0054503D">
        <w:rPr>
          <w:sz w:val="24"/>
          <w:szCs w:val="24"/>
        </w:rPr>
        <w:t xml:space="preserve">erfolgte </w:t>
      </w:r>
      <w:r w:rsidR="007A42AE">
        <w:rPr>
          <w:sz w:val="24"/>
          <w:szCs w:val="24"/>
        </w:rPr>
        <w:t>danach</w:t>
      </w:r>
      <w:r>
        <w:rPr>
          <w:sz w:val="24"/>
          <w:szCs w:val="24"/>
        </w:rPr>
        <w:t xml:space="preserve"> </w:t>
      </w:r>
      <w:r w:rsidR="0054503D" w:rsidRPr="0054503D">
        <w:rPr>
          <w:sz w:val="24"/>
          <w:szCs w:val="24"/>
        </w:rPr>
        <w:t>die Applikation</w:t>
      </w:r>
      <w:r w:rsidR="00B91ACC">
        <w:rPr>
          <w:sz w:val="24"/>
          <w:szCs w:val="24"/>
        </w:rPr>
        <w:t xml:space="preserve"> </w:t>
      </w:r>
      <w:r w:rsidR="002A260A">
        <w:rPr>
          <w:sz w:val="24"/>
          <w:szCs w:val="24"/>
        </w:rPr>
        <w:t>von</w:t>
      </w:r>
      <w:r w:rsidR="0054503D" w:rsidRPr="0054503D">
        <w:rPr>
          <w:sz w:val="24"/>
          <w:szCs w:val="24"/>
        </w:rPr>
        <w:t xml:space="preserve"> Triflex ProDetail</w:t>
      </w:r>
      <w:r w:rsidR="00B91ACC">
        <w:rPr>
          <w:sz w:val="24"/>
          <w:szCs w:val="24"/>
        </w:rPr>
        <w:t xml:space="preserve"> für Details und Fläche.</w:t>
      </w:r>
    </w:p>
    <w:p w14:paraId="59DB8540" w14:textId="13894B78" w:rsidR="000852A7" w:rsidRDefault="000852A7" w:rsidP="000852A7">
      <w:pPr>
        <w:spacing w:line="360" w:lineRule="auto"/>
        <w:rPr>
          <w:sz w:val="24"/>
          <w:szCs w:val="24"/>
        </w:rPr>
      </w:pPr>
    </w:p>
    <w:p w14:paraId="2F57EDFF" w14:textId="4AA5C7B5" w:rsidR="00A07358" w:rsidRDefault="00EE5798" w:rsidP="000852A7">
      <w:pPr>
        <w:spacing w:line="360" w:lineRule="auto"/>
        <w:rPr>
          <w:sz w:val="24"/>
          <w:szCs w:val="24"/>
        </w:rPr>
      </w:pPr>
      <w:r>
        <w:rPr>
          <w:sz w:val="24"/>
          <w:szCs w:val="24"/>
        </w:rPr>
        <w:lastRenderedPageBreak/>
        <w:t xml:space="preserve">Die Verarbeitungsschritte im Überblick: </w:t>
      </w:r>
    </w:p>
    <w:p w14:paraId="63B88A1A" w14:textId="77777777" w:rsidR="00EE5798" w:rsidRPr="000852A7" w:rsidRDefault="00EE5798" w:rsidP="000852A7">
      <w:pPr>
        <w:spacing w:line="360" w:lineRule="auto"/>
        <w:rPr>
          <w:sz w:val="24"/>
          <w:szCs w:val="24"/>
        </w:rPr>
      </w:pPr>
    </w:p>
    <w:p w14:paraId="363675F8" w14:textId="43A3B2E8" w:rsidR="000E5D6E" w:rsidRPr="000E5D6E" w:rsidRDefault="000E5D6E" w:rsidP="000E5D6E">
      <w:pPr>
        <w:pStyle w:val="Listenabsatz"/>
        <w:numPr>
          <w:ilvl w:val="0"/>
          <w:numId w:val="19"/>
        </w:numPr>
        <w:spacing w:line="360" w:lineRule="auto"/>
        <w:contextualSpacing/>
        <w:rPr>
          <w:rFonts w:ascii="Arial" w:hAnsi="Arial" w:cs="Arial"/>
          <w:sz w:val="24"/>
          <w:szCs w:val="24"/>
        </w:rPr>
      </w:pPr>
      <w:r w:rsidRPr="000E5D6E">
        <w:rPr>
          <w:rFonts w:ascii="Arial" w:hAnsi="Arial" w:cs="Arial"/>
          <w:sz w:val="24"/>
          <w:szCs w:val="24"/>
        </w:rPr>
        <w:t>Entfernen von Gegenständen</w:t>
      </w:r>
    </w:p>
    <w:p w14:paraId="6258701A" w14:textId="77777777" w:rsidR="000E5D6E" w:rsidRPr="000E5D6E" w:rsidRDefault="000E5D6E" w:rsidP="000E5D6E">
      <w:pPr>
        <w:pStyle w:val="Listenabsatz"/>
        <w:numPr>
          <w:ilvl w:val="0"/>
          <w:numId w:val="19"/>
        </w:numPr>
        <w:spacing w:line="360" w:lineRule="auto"/>
        <w:contextualSpacing/>
        <w:rPr>
          <w:rFonts w:ascii="Arial" w:hAnsi="Arial" w:cs="Arial"/>
          <w:sz w:val="24"/>
          <w:szCs w:val="24"/>
        </w:rPr>
      </w:pPr>
      <w:r w:rsidRPr="000E5D6E">
        <w:rPr>
          <w:rFonts w:ascii="Arial" w:hAnsi="Arial" w:cs="Arial"/>
          <w:sz w:val="24"/>
          <w:szCs w:val="24"/>
        </w:rPr>
        <w:t>Reinigung und Schleifen des Untergrundes</w:t>
      </w:r>
    </w:p>
    <w:p w14:paraId="75D17A72" w14:textId="7FB99E38" w:rsidR="000E5D6E" w:rsidRPr="000E5D6E" w:rsidRDefault="000E5D6E" w:rsidP="000E5D6E">
      <w:pPr>
        <w:numPr>
          <w:ilvl w:val="0"/>
          <w:numId w:val="19"/>
        </w:numPr>
        <w:spacing w:line="360" w:lineRule="auto"/>
        <w:rPr>
          <w:rFonts w:cs="Arial"/>
          <w:sz w:val="24"/>
          <w:szCs w:val="24"/>
        </w:rPr>
      </w:pPr>
      <w:r w:rsidRPr="000E5D6E">
        <w:rPr>
          <w:rFonts w:cs="Arial"/>
          <w:sz w:val="24"/>
          <w:szCs w:val="24"/>
        </w:rPr>
        <w:t xml:space="preserve">Grundierung des Untergrundes mit dem </w:t>
      </w:r>
      <w:r w:rsidR="00B91ACC">
        <w:rPr>
          <w:rFonts w:cs="Arial"/>
          <w:sz w:val="24"/>
          <w:szCs w:val="24"/>
        </w:rPr>
        <w:t>Triflex Cryl</w:t>
      </w:r>
      <w:r w:rsidRPr="000E5D6E">
        <w:rPr>
          <w:rFonts w:cs="Arial"/>
          <w:sz w:val="24"/>
          <w:szCs w:val="24"/>
        </w:rPr>
        <w:t xml:space="preserve"> </w:t>
      </w:r>
      <w:r w:rsidR="008002FA">
        <w:rPr>
          <w:rFonts w:cs="Arial"/>
          <w:sz w:val="24"/>
          <w:szCs w:val="24"/>
        </w:rPr>
        <w:t>UniP</w:t>
      </w:r>
      <w:r w:rsidRPr="000E5D6E">
        <w:rPr>
          <w:rFonts w:cs="Arial"/>
          <w:sz w:val="24"/>
          <w:szCs w:val="24"/>
        </w:rPr>
        <w:t>rimer 285</w:t>
      </w:r>
    </w:p>
    <w:p w14:paraId="005361ED" w14:textId="43E918B5" w:rsidR="000E5D6E" w:rsidRPr="000E5D6E" w:rsidRDefault="000E5D6E" w:rsidP="000E5D6E">
      <w:pPr>
        <w:numPr>
          <w:ilvl w:val="0"/>
          <w:numId w:val="19"/>
        </w:numPr>
        <w:spacing w:line="360" w:lineRule="auto"/>
        <w:rPr>
          <w:rFonts w:cs="Arial"/>
          <w:sz w:val="24"/>
          <w:szCs w:val="24"/>
        </w:rPr>
      </w:pPr>
      <w:r w:rsidRPr="000E5D6E">
        <w:rPr>
          <w:rFonts w:cs="Arial"/>
          <w:sz w:val="24"/>
          <w:szCs w:val="24"/>
        </w:rPr>
        <w:t xml:space="preserve">Applizieren </w:t>
      </w:r>
      <w:r w:rsidR="00B91ACC">
        <w:rPr>
          <w:rFonts w:cs="Arial"/>
          <w:sz w:val="24"/>
          <w:szCs w:val="24"/>
        </w:rPr>
        <w:t>de</w:t>
      </w:r>
      <w:r w:rsidR="00055D44">
        <w:rPr>
          <w:rFonts w:cs="Arial"/>
          <w:sz w:val="24"/>
          <w:szCs w:val="24"/>
        </w:rPr>
        <w:t xml:space="preserve">s </w:t>
      </w:r>
      <w:r w:rsidR="002A260A">
        <w:rPr>
          <w:rFonts w:cs="Arial"/>
          <w:sz w:val="24"/>
          <w:szCs w:val="24"/>
        </w:rPr>
        <w:t xml:space="preserve">vliesarmierten </w:t>
      </w:r>
      <w:r w:rsidR="00055D44">
        <w:rPr>
          <w:rFonts w:cs="Arial"/>
          <w:sz w:val="24"/>
          <w:szCs w:val="24"/>
        </w:rPr>
        <w:t>Abdichtungssystems</w:t>
      </w:r>
      <w:r w:rsidRPr="000E5D6E">
        <w:rPr>
          <w:rFonts w:cs="Arial"/>
          <w:sz w:val="24"/>
          <w:szCs w:val="24"/>
        </w:rPr>
        <w:t xml:space="preserve"> Triflex ProDetail</w:t>
      </w:r>
    </w:p>
    <w:p w14:paraId="5A5E20BC" w14:textId="77777777" w:rsidR="00D92881" w:rsidRPr="000852A7" w:rsidRDefault="00D92881" w:rsidP="00D92881">
      <w:pPr>
        <w:spacing w:line="360" w:lineRule="auto"/>
        <w:ind w:left="720"/>
        <w:rPr>
          <w:sz w:val="24"/>
          <w:szCs w:val="24"/>
        </w:rPr>
      </w:pPr>
    </w:p>
    <w:p w14:paraId="0FCF0221" w14:textId="08E90DD9" w:rsidR="000852A7" w:rsidRPr="00D92881" w:rsidRDefault="006D0B74" w:rsidP="000852A7">
      <w:pPr>
        <w:spacing w:line="360" w:lineRule="auto"/>
        <w:rPr>
          <w:b/>
          <w:bCs/>
          <w:sz w:val="24"/>
          <w:szCs w:val="24"/>
        </w:rPr>
      </w:pPr>
      <w:r>
        <w:rPr>
          <w:b/>
          <w:bCs/>
          <w:sz w:val="24"/>
          <w:szCs w:val="24"/>
        </w:rPr>
        <w:t>Überzeugendes Ergebnis</w:t>
      </w:r>
    </w:p>
    <w:p w14:paraId="62DA0D93" w14:textId="77777777" w:rsidR="00D92881" w:rsidRPr="000852A7" w:rsidRDefault="00D92881" w:rsidP="000852A7">
      <w:pPr>
        <w:spacing w:line="360" w:lineRule="auto"/>
        <w:rPr>
          <w:sz w:val="24"/>
          <w:szCs w:val="24"/>
        </w:rPr>
      </w:pPr>
    </w:p>
    <w:p w14:paraId="25154A10" w14:textId="4E775379" w:rsidR="006402CB" w:rsidRPr="006402CB" w:rsidRDefault="006402CB" w:rsidP="006402CB">
      <w:pPr>
        <w:spacing w:line="360" w:lineRule="auto"/>
        <w:rPr>
          <w:sz w:val="24"/>
          <w:szCs w:val="24"/>
        </w:rPr>
      </w:pPr>
      <w:r w:rsidRPr="006402CB">
        <w:rPr>
          <w:sz w:val="24"/>
          <w:szCs w:val="24"/>
        </w:rPr>
        <w:t>Durch die Ausführung der Arbeiten in Pfunds konnte eine zukunftssichere und wirtschaftliche Abdichtung realisiert werden. Dank der hohen Verarbeitungsqualität und der schnellen Aushärtung ist die Fläche zuverlässig vor Feuchtigkeit geschützt und bereits nach kurzer Zeit nutzbar. Die Vliesarmierung sorgt für eine naht- und fugenlose Abdichtung, selbst bei Temperaturen von -40°C bis +90°C. Die Klassifizierung W3 gemäß EAD 030350-00-0402 belegt die Robustheit des Produkts. Eine erweiterte ETA-Prüfung aus 2024 bescheinigt zudem eine Lebensdauer von 40 Jahren.</w:t>
      </w:r>
    </w:p>
    <w:p w14:paraId="709E6550" w14:textId="77777777" w:rsidR="002B6801" w:rsidRPr="00D844CE" w:rsidRDefault="002B6801" w:rsidP="000F744F">
      <w:pPr>
        <w:spacing w:line="360" w:lineRule="auto"/>
        <w:rPr>
          <w:sz w:val="24"/>
          <w:szCs w:val="24"/>
        </w:rPr>
      </w:pPr>
    </w:p>
    <w:p w14:paraId="7D02104C" w14:textId="33DE4912" w:rsidR="00330944" w:rsidRPr="00D844CE" w:rsidRDefault="00330944" w:rsidP="00330944">
      <w:pPr>
        <w:spacing w:line="360" w:lineRule="auto"/>
        <w:rPr>
          <w:rFonts w:cs="Arial"/>
          <w:b/>
          <w:sz w:val="24"/>
          <w:szCs w:val="24"/>
        </w:rPr>
      </w:pPr>
      <w:r w:rsidRPr="00D844CE">
        <w:rPr>
          <w:rFonts w:cs="Arial"/>
          <w:b/>
          <w:sz w:val="24"/>
          <w:szCs w:val="24"/>
        </w:rPr>
        <w:t xml:space="preserve">(ca. </w:t>
      </w:r>
      <w:r w:rsidR="00A16548">
        <w:rPr>
          <w:rFonts w:cs="Arial"/>
          <w:b/>
          <w:sz w:val="24"/>
          <w:szCs w:val="24"/>
        </w:rPr>
        <w:t>3.</w:t>
      </w:r>
      <w:r w:rsidR="00C47DD5">
        <w:rPr>
          <w:rFonts w:cs="Arial"/>
          <w:b/>
          <w:sz w:val="24"/>
          <w:szCs w:val="24"/>
        </w:rPr>
        <w:t>6</w:t>
      </w:r>
      <w:r w:rsidR="00812C03">
        <w:rPr>
          <w:rFonts w:cs="Arial"/>
          <w:b/>
          <w:sz w:val="24"/>
          <w:szCs w:val="24"/>
        </w:rPr>
        <w:t>0</w:t>
      </w:r>
      <w:r w:rsidR="00DB7B85">
        <w:rPr>
          <w:rFonts w:cs="Arial"/>
          <w:b/>
          <w:sz w:val="24"/>
          <w:szCs w:val="24"/>
        </w:rPr>
        <w:t>0</w:t>
      </w:r>
      <w:r w:rsidR="00032E55" w:rsidRPr="00D844CE">
        <w:rPr>
          <w:rFonts w:cs="Arial"/>
          <w:b/>
          <w:sz w:val="24"/>
          <w:szCs w:val="24"/>
        </w:rPr>
        <w:t xml:space="preserve"> </w:t>
      </w:r>
      <w:r w:rsidRPr="00D844CE">
        <w:rPr>
          <w:rFonts w:cs="Arial"/>
          <w:b/>
          <w:sz w:val="24"/>
          <w:szCs w:val="24"/>
        </w:rPr>
        <w:t>Zeichen)</w:t>
      </w:r>
    </w:p>
    <w:p w14:paraId="53383097" w14:textId="77777777" w:rsidR="00330944" w:rsidRPr="00D844CE" w:rsidRDefault="00330944"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70DB848B" w:rsidR="002E2F4A" w:rsidRPr="00D844CE" w:rsidRDefault="002E2F4A" w:rsidP="002E2F4A">
      <w:pPr>
        <w:spacing w:line="360" w:lineRule="auto"/>
        <w:rPr>
          <w:rFonts w:cs="Arial"/>
          <w:sz w:val="24"/>
          <w:szCs w:val="24"/>
        </w:rPr>
      </w:pPr>
      <w:r w:rsidRPr="00D844CE">
        <w:rPr>
          <w:rFonts w:cs="Arial"/>
          <w:sz w:val="24"/>
          <w:szCs w:val="24"/>
        </w:rPr>
        <w:t xml:space="preserve">Projekt: </w:t>
      </w:r>
      <w:r w:rsidR="002B6801">
        <w:rPr>
          <w:rFonts w:cs="Arial"/>
          <w:sz w:val="24"/>
          <w:szCs w:val="24"/>
        </w:rPr>
        <w:t xml:space="preserve">Terrasse </w:t>
      </w:r>
      <w:r w:rsidR="002A260A">
        <w:rPr>
          <w:rFonts w:cs="Arial"/>
          <w:sz w:val="24"/>
          <w:szCs w:val="24"/>
        </w:rPr>
        <w:t>Wohnhaus Pfunds in Tirol</w:t>
      </w:r>
    </w:p>
    <w:p w14:paraId="455F45F2" w14:textId="0199F359" w:rsidR="002E2F4A" w:rsidRPr="002402D2" w:rsidRDefault="0047282E" w:rsidP="002E2F4A">
      <w:pPr>
        <w:spacing w:line="360" w:lineRule="auto"/>
        <w:rPr>
          <w:rFonts w:cs="Arial"/>
          <w:sz w:val="24"/>
          <w:szCs w:val="24"/>
        </w:rPr>
      </w:pPr>
      <w:r w:rsidRPr="002402D2">
        <w:rPr>
          <w:rFonts w:cs="Arial"/>
          <w:sz w:val="24"/>
          <w:szCs w:val="24"/>
        </w:rPr>
        <w:t>System</w:t>
      </w:r>
      <w:r w:rsidR="002E2F4A" w:rsidRPr="002402D2">
        <w:rPr>
          <w:rFonts w:cs="Arial"/>
          <w:sz w:val="24"/>
          <w:szCs w:val="24"/>
        </w:rPr>
        <w:t xml:space="preserve">: </w:t>
      </w:r>
      <w:r w:rsidR="00E66D7C" w:rsidRPr="002402D2">
        <w:rPr>
          <w:rFonts w:cs="Arial"/>
          <w:sz w:val="24"/>
          <w:szCs w:val="24"/>
        </w:rPr>
        <w:t xml:space="preserve">Triflex </w:t>
      </w:r>
      <w:r w:rsidR="002B6801">
        <w:rPr>
          <w:rFonts w:cs="Arial"/>
          <w:sz w:val="24"/>
          <w:szCs w:val="24"/>
        </w:rPr>
        <w:t>ProDetail</w:t>
      </w:r>
    </w:p>
    <w:p w14:paraId="730B1EA4" w14:textId="17E9B905" w:rsidR="002E2F4A" w:rsidRPr="00D844CE" w:rsidRDefault="006C30D1" w:rsidP="00A72BD5">
      <w:pPr>
        <w:spacing w:line="360" w:lineRule="auto"/>
        <w:rPr>
          <w:rFonts w:cs="Arial"/>
          <w:sz w:val="24"/>
          <w:szCs w:val="24"/>
        </w:rPr>
      </w:pPr>
      <w:r w:rsidRPr="00D844CE">
        <w:rPr>
          <w:rFonts w:cs="Arial"/>
          <w:sz w:val="24"/>
          <w:szCs w:val="24"/>
        </w:rPr>
        <w:t>Projektzeitraum</w:t>
      </w:r>
      <w:r w:rsidR="007128A6" w:rsidRPr="00D844CE">
        <w:rPr>
          <w:rFonts w:cs="Arial"/>
          <w:sz w:val="24"/>
          <w:szCs w:val="24"/>
        </w:rPr>
        <w:t xml:space="preserve">: </w:t>
      </w:r>
      <w:r w:rsidR="002A260A">
        <w:rPr>
          <w:rFonts w:cs="Arial"/>
          <w:sz w:val="24"/>
          <w:szCs w:val="24"/>
        </w:rPr>
        <w:t>April</w:t>
      </w:r>
      <w:r w:rsidR="002B6801">
        <w:rPr>
          <w:rFonts w:cs="Arial"/>
          <w:sz w:val="24"/>
          <w:szCs w:val="24"/>
        </w:rPr>
        <w:t xml:space="preserve"> 2025</w:t>
      </w:r>
    </w:p>
    <w:p w14:paraId="0CA36F98" w14:textId="77777777" w:rsidR="00E92A07" w:rsidRPr="00D844CE" w:rsidRDefault="00E92A07" w:rsidP="00A72BD5">
      <w:pPr>
        <w:spacing w:line="360" w:lineRule="auto"/>
        <w:rPr>
          <w:sz w:val="24"/>
          <w:szCs w:val="24"/>
        </w:rPr>
      </w:pPr>
    </w:p>
    <w:p w14:paraId="74FCD0FD" w14:textId="77777777" w:rsidR="001B60F4" w:rsidRPr="00D844CE" w:rsidRDefault="001B60F4" w:rsidP="001B60F4">
      <w:pPr>
        <w:rPr>
          <w:color w:val="A6A6A6"/>
          <w:sz w:val="18"/>
          <w:szCs w:val="18"/>
        </w:rPr>
      </w:pPr>
    </w:p>
    <w:p w14:paraId="21EA71A6" w14:textId="77777777" w:rsidR="001B60F4" w:rsidRPr="00D844CE" w:rsidRDefault="001B60F4" w:rsidP="001B60F4">
      <w:pPr>
        <w:spacing w:line="360" w:lineRule="auto"/>
        <w:rPr>
          <w:rFonts w:cs="Arial"/>
          <w:b/>
          <w:sz w:val="24"/>
          <w:szCs w:val="24"/>
        </w:rPr>
      </w:pPr>
      <w:r w:rsidRPr="00D844CE">
        <w:rPr>
          <w:rFonts w:cs="Arial"/>
          <w:b/>
          <w:sz w:val="24"/>
          <w:szCs w:val="24"/>
        </w:rPr>
        <w:t>Kontakt</w:t>
      </w:r>
    </w:p>
    <w:p w14:paraId="3A16AAF9" w14:textId="77777777" w:rsidR="001B60F4" w:rsidRPr="00D844CE" w:rsidRDefault="001B60F4" w:rsidP="001B60F4">
      <w:pPr>
        <w:spacing w:line="360" w:lineRule="auto"/>
        <w:rPr>
          <w:rFonts w:cs="Arial"/>
          <w:sz w:val="24"/>
          <w:szCs w:val="24"/>
        </w:rPr>
      </w:pPr>
      <w:r w:rsidRPr="00D844CE">
        <w:rPr>
          <w:rFonts w:cs="Arial"/>
          <w:sz w:val="24"/>
          <w:szCs w:val="24"/>
        </w:rPr>
        <w:t xml:space="preserve">Triflex GesmbH </w:t>
      </w:r>
    </w:p>
    <w:p w14:paraId="12A9D8BE" w14:textId="77777777" w:rsidR="001B60F4" w:rsidRPr="00D844CE" w:rsidRDefault="001B60F4" w:rsidP="001B60F4">
      <w:pPr>
        <w:spacing w:line="360" w:lineRule="auto"/>
        <w:rPr>
          <w:rFonts w:cs="Arial"/>
          <w:sz w:val="24"/>
          <w:szCs w:val="24"/>
        </w:rPr>
      </w:pPr>
      <w:r w:rsidRPr="00D844CE">
        <w:rPr>
          <w:rFonts w:cs="Arial"/>
          <w:sz w:val="24"/>
          <w:szCs w:val="24"/>
        </w:rPr>
        <w:t>Geschäftsführer Ing. Karl Hofer</w:t>
      </w:r>
    </w:p>
    <w:p w14:paraId="18ECB30A" w14:textId="77777777" w:rsidR="001B60F4" w:rsidRPr="00D844CE" w:rsidRDefault="001B60F4" w:rsidP="001B60F4">
      <w:pPr>
        <w:spacing w:line="360" w:lineRule="auto"/>
        <w:rPr>
          <w:rFonts w:cs="Arial"/>
          <w:sz w:val="24"/>
          <w:szCs w:val="24"/>
        </w:rPr>
      </w:pPr>
      <w:r w:rsidRPr="00D844CE">
        <w:rPr>
          <w:rFonts w:cs="Arial"/>
          <w:sz w:val="24"/>
          <w:szCs w:val="24"/>
        </w:rPr>
        <w:lastRenderedPageBreak/>
        <w:t>Gewerbepark 1</w:t>
      </w:r>
    </w:p>
    <w:p w14:paraId="4B9D3B15" w14:textId="77777777" w:rsidR="001B60F4" w:rsidRPr="00D844CE" w:rsidRDefault="001B60F4" w:rsidP="001B60F4">
      <w:pPr>
        <w:spacing w:line="360" w:lineRule="auto"/>
        <w:rPr>
          <w:rFonts w:cs="Arial"/>
          <w:sz w:val="24"/>
          <w:szCs w:val="24"/>
        </w:rPr>
      </w:pPr>
      <w:r w:rsidRPr="00D844CE">
        <w:rPr>
          <w:rFonts w:cs="Arial"/>
          <w:sz w:val="24"/>
          <w:szCs w:val="24"/>
        </w:rPr>
        <w:t>A-4880 St. Georgen im Attergau</w:t>
      </w:r>
    </w:p>
    <w:p w14:paraId="69F07429"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Tel +43 7667 21505</w:t>
      </w:r>
    </w:p>
    <w:p w14:paraId="48A53970"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Fax +43 7667 21505-10</w:t>
      </w:r>
    </w:p>
    <w:p w14:paraId="059950C9" w14:textId="15A9EEDB" w:rsidR="001B60F4" w:rsidRPr="00D844CE" w:rsidRDefault="00327C56" w:rsidP="001B60F4">
      <w:pPr>
        <w:spacing w:line="360" w:lineRule="auto"/>
        <w:rPr>
          <w:rFonts w:cs="Arial"/>
          <w:sz w:val="24"/>
          <w:szCs w:val="24"/>
          <w:lang w:val="en-GB"/>
        </w:rPr>
      </w:pPr>
      <w:r w:rsidRPr="00D844CE">
        <w:rPr>
          <w:rFonts w:cs="Arial"/>
          <w:sz w:val="24"/>
          <w:szCs w:val="24"/>
          <w:lang w:val="en-GB"/>
        </w:rPr>
        <w:t>info@triflex.at</w:t>
      </w:r>
    </w:p>
    <w:p w14:paraId="65BCF35A" w14:textId="77777777" w:rsidR="001B60F4" w:rsidRPr="00D844CE" w:rsidRDefault="001B60F4" w:rsidP="001B60F4">
      <w:pPr>
        <w:spacing w:line="360" w:lineRule="auto"/>
        <w:rPr>
          <w:rFonts w:cs="Arial"/>
          <w:sz w:val="24"/>
          <w:szCs w:val="24"/>
          <w:lang w:val="en-GB"/>
        </w:rPr>
      </w:pPr>
      <w:hyperlink r:id="rId11" w:history="1">
        <w:r w:rsidRPr="00D844CE">
          <w:rPr>
            <w:rFonts w:cs="Arial"/>
            <w:sz w:val="24"/>
            <w:szCs w:val="24"/>
            <w:lang w:val="en-GB"/>
          </w:rPr>
          <w:t>www.triflex.at</w:t>
        </w:r>
      </w:hyperlink>
    </w:p>
    <w:p w14:paraId="1CD0B6B6" w14:textId="77777777" w:rsidR="001B60F4" w:rsidRPr="00D844CE" w:rsidRDefault="001B60F4" w:rsidP="001B60F4">
      <w:pPr>
        <w:spacing w:line="360" w:lineRule="auto"/>
        <w:rPr>
          <w:rFonts w:cs="Arial"/>
          <w:sz w:val="24"/>
          <w:szCs w:val="24"/>
          <w:lang w:val="en-GB"/>
        </w:rPr>
      </w:pPr>
    </w:p>
    <w:p w14:paraId="0DFE36FE" w14:textId="77777777" w:rsidR="001B60F4" w:rsidRPr="00D844CE" w:rsidRDefault="001B60F4" w:rsidP="001B60F4">
      <w:pPr>
        <w:spacing w:line="360" w:lineRule="auto"/>
        <w:rPr>
          <w:rFonts w:cs="Arial"/>
          <w:sz w:val="24"/>
          <w:szCs w:val="24"/>
          <w:lang w:val="en-GB"/>
        </w:rPr>
      </w:pPr>
    </w:p>
    <w:p w14:paraId="6C905DB3" w14:textId="77777777" w:rsidR="001B60F4" w:rsidRPr="00316A0A" w:rsidRDefault="001B60F4" w:rsidP="001B60F4">
      <w:pPr>
        <w:rPr>
          <w:rFonts w:cs="Arial"/>
          <w:b/>
          <w:sz w:val="24"/>
          <w:szCs w:val="24"/>
        </w:rPr>
      </w:pPr>
      <w:r w:rsidRPr="00D844CE">
        <w:rPr>
          <w:color w:val="A6A6A6"/>
          <w:sz w:val="18"/>
          <w:szCs w:val="18"/>
        </w:rPr>
        <w:t xml:space="preserve">Triflex, ein Unternehmen der bauchemischen Industrie, ist europaweit führend in der Entwicklung und Anwendung von qualitativ hochwertigen Abdichtungs- und Beschichtungssystemen auf Basis von Flüssigkunststoff. Die hochwertigen Systemlösungen, z. B. für Flachdächer, Balkone, Parkdecks und Infrastruktur sowie für die Markierung von Straßen und Radwegen sind seit 40 Jahren praxiserprobt. Um bestmögliche Planungs- und Verarbeitungssicherheit zu gewährleisten, bietet Triflex seinen Kunden eine ausführliche Beratung und intensive Unterstützung an. Der Mindener Hersteller arbeitet ausschließlich im Direktvertrieb mit speziell geschulten Handwerkern zusammen. Gemeinsam mit dem verarbeitenden Fachbetrieb entwickelt Triflex maßgeschneiderte Lösungen für einen optimalen Projekterfolg. Triflex ist ein Unternehmen der Follmann Chemie Gruppe. Weitere Informationen finden Sie unter </w:t>
      </w:r>
      <w:hyperlink r:id="rId12" w:history="1">
        <w:r w:rsidRPr="00D844CE">
          <w:rPr>
            <w:rStyle w:val="Hyperlink"/>
            <w:sz w:val="18"/>
            <w:szCs w:val="18"/>
          </w:rPr>
          <w:t>www.triflex.com</w:t>
        </w:r>
      </w:hyperlink>
      <w:r w:rsidRPr="00D844CE">
        <w:rPr>
          <w:color w:val="A6A6A6"/>
          <w:sz w:val="18"/>
          <w:szCs w:val="18"/>
        </w:rPr>
        <w:t>.</w:t>
      </w:r>
    </w:p>
    <w:p w14:paraId="79679B67" w14:textId="77777777" w:rsidR="00337C0D" w:rsidRPr="00D651D8" w:rsidRDefault="00337C0D" w:rsidP="001B60F4">
      <w:pPr>
        <w:spacing w:line="360" w:lineRule="auto"/>
        <w:rPr>
          <w:color w:val="A6A6A6"/>
          <w:sz w:val="18"/>
          <w:szCs w:val="18"/>
        </w:rPr>
      </w:pPr>
    </w:p>
    <w:sectPr w:rsidR="00337C0D" w:rsidRPr="00D651D8" w:rsidSect="004B66E0">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562B0" w14:textId="77777777" w:rsidR="00326720" w:rsidRDefault="00326720">
      <w:r>
        <w:separator/>
      </w:r>
    </w:p>
  </w:endnote>
  <w:endnote w:type="continuationSeparator" w:id="0">
    <w:p w14:paraId="223A25AA" w14:textId="77777777" w:rsidR="00326720" w:rsidRDefault="00326720">
      <w:r>
        <w:continuationSeparator/>
      </w:r>
    </w:p>
  </w:endnote>
  <w:endnote w:type="continuationNotice" w:id="1">
    <w:p w14:paraId="0DF5AECE" w14:textId="77777777" w:rsidR="00326720" w:rsidRDefault="003267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45 Light">
    <w:altName w:val="Century Gothic"/>
    <w:charset w:val="00"/>
    <w:family w:val="swiss"/>
    <w:pitch w:val="variable"/>
    <w:sig w:usb0="00000003" w:usb1="00000000" w:usb2="00000000" w:usb3="00000000" w:csb0="0000000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67E3C" w14:textId="724C2809" w:rsidR="007128A6" w:rsidRDefault="00B05440">
    <w:pPr>
      <w:pStyle w:val="Fuzeile"/>
      <w:jc w:val="center"/>
    </w:pPr>
    <w:r>
      <w:rPr>
        <w:noProof/>
      </w:rPr>
      <mc:AlternateContent>
        <mc:Choice Requires="wps">
          <w:drawing>
            <wp:anchor distT="0" distB="0" distL="114300" distR="114300" simplePos="0" relativeHeight="251658241" behindDoc="0" locked="0" layoutInCell="1" allowOverlap="1" wp14:anchorId="08858535" wp14:editId="10283A2A">
              <wp:simplePos x="0" y="0"/>
              <wp:positionH relativeFrom="column">
                <wp:posOffset>4760595</wp:posOffset>
              </wp:positionH>
              <wp:positionV relativeFrom="paragraph">
                <wp:posOffset>-3056890</wp:posOffset>
              </wp:positionV>
              <wp:extent cx="1689735" cy="3155315"/>
              <wp:effectExtent l="0" t="635" r="0" b="0"/>
              <wp:wrapNone/>
              <wp:docPr id="5570470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EF42D4" w:rsidRDefault="001B60F4" w:rsidP="001B60F4">
                          <w:pPr>
                            <w:rPr>
                              <w:rFonts w:cs="Arial"/>
                              <w:color w:val="808080"/>
                              <w:sz w:val="14"/>
                            </w:rPr>
                          </w:pPr>
                          <w:r w:rsidRPr="00EF42D4">
                            <w:rPr>
                              <w:rFonts w:cs="Arial"/>
                              <w:color w:val="808080"/>
                              <w:sz w:val="14"/>
                            </w:rPr>
                            <w:t>Redaktion:</w:t>
                          </w:r>
                        </w:p>
                        <w:p w14:paraId="2867ADF5" w14:textId="77777777" w:rsidR="001B60F4" w:rsidRPr="00EF42D4" w:rsidRDefault="001B60F4" w:rsidP="001B60F4">
                          <w:pPr>
                            <w:rPr>
                              <w:rFonts w:cs="Arial"/>
                              <w:color w:val="808080"/>
                              <w:sz w:val="14"/>
                            </w:rPr>
                          </w:pPr>
                          <w:r w:rsidRPr="00EF42D4">
                            <w:rPr>
                              <w:rFonts w:cs="Arial"/>
                              <w:color w:val="808080"/>
                              <w:sz w:val="14"/>
                            </w:rPr>
                            <w:t>presigno GmbH</w:t>
                          </w:r>
                        </w:p>
                        <w:p w14:paraId="2C894CEC" w14:textId="0BB1C256" w:rsidR="001B60F4" w:rsidRDefault="002E4B0E" w:rsidP="001B60F4">
                          <w:pPr>
                            <w:rPr>
                              <w:rFonts w:cs="Arial"/>
                              <w:color w:val="808080"/>
                              <w:sz w:val="14"/>
                            </w:rPr>
                          </w:pPr>
                          <w:r w:rsidRPr="00B67CC1">
                            <w:rPr>
                              <w:rFonts w:cs="Arial"/>
                              <w:color w:val="808080"/>
                              <w:sz w:val="14"/>
                            </w:rPr>
                            <w:t xml:space="preserve">Content Marketing </w:t>
                          </w:r>
                          <w:r w:rsidR="00B67CC1" w:rsidRPr="00B67CC1">
                            <w:rPr>
                              <w:rFonts w:cs="Arial"/>
                              <w:color w:val="808080"/>
                              <w:sz w:val="14"/>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58535"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EF42D4" w:rsidRDefault="001B60F4" w:rsidP="001B60F4">
                    <w:pPr>
                      <w:rPr>
                        <w:rFonts w:cs="Arial"/>
                        <w:color w:val="808080"/>
                        <w:sz w:val="14"/>
                      </w:rPr>
                    </w:pPr>
                    <w:r w:rsidRPr="00EF42D4">
                      <w:rPr>
                        <w:rFonts w:cs="Arial"/>
                        <w:color w:val="808080"/>
                        <w:sz w:val="14"/>
                      </w:rPr>
                      <w:t>Redaktion:</w:t>
                    </w:r>
                  </w:p>
                  <w:p w14:paraId="2867ADF5" w14:textId="77777777" w:rsidR="001B60F4" w:rsidRPr="00EF42D4" w:rsidRDefault="001B60F4" w:rsidP="001B60F4">
                    <w:pPr>
                      <w:rPr>
                        <w:rFonts w:cs="Arial"/>
                        <w:color w:val="808080"/>
                        <w:sz w:val="14"/>
                      </w:rPr>
                    </w:pPr>
                    <w:r w:rsidRPr="00EF42D4">
                      <w:rPr>
                        <w:rFonts w:cs="Arial"/>
                        <w:color w:val="808080"/>
                        <w:sz w:val="14"/>
                      </w:rPr>
                      <w:t>presigno GmbH</w:t>
                    </w:r>
                  </w:p>
                  <w:p w14:paraId="2C894CEC" w14:textId="0BB1C256" w:rsidR="001B60F4" w:rsidRDefault="002E4B0E" w:rsidP="001B60F4">
                    <w:pPr>
                      <w:rPr>
                        <w:rFonts w:cs="Arial"/>
                        <w:color w:val="808080"/>
                        <w:sz w:val="14"/>
                      </w:rPr>
                    </w:pPr>
                    <w:r w:rsidRPr="00B67CC1">
                      <w:rPr>
                        <w:rFonts w:cs="Arial"/>
                        <w:color w:val="808080"/>
                        <w:sz w:val="14"/>
                      </w:rPr>
                      <w:t xml:space="preserve">Content Marketing </w:t>
                    </w:r>
                    <w:r w:rsidR="00B67CC1" w:rsidRPr="00B67CC1">
                      <w:rPr>
                        <w:rFonts w:cs="Arial"/>
                        <w:color w:val="808080"/>
                        <w:sz w:val="14"/>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mc:Fallback>
      </mc:AlternateContent>
    </w:r>
    <w:r w:rsidR="007128A6">
      <w:fldChar w:fldCharType="begin"/>
    </w:r>
    <w:r w:rsidR="007128A6">
      <w:instrText xml:space="preserve"> PAGE   \* MERGEFORMAT </w:instrText>
    </w:r>
    <w:r w:rsidR="007128A6">
      <w:fldChar w:fldCharType="separate"/>
    </w:r>
    <w:r w:rsidR="00721F94">
      <w:rPr>
        <w:noProof/>
      </w:rPr>
      <w:t>2</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A25E0" w14:textId="77777777" w:rsidR="00326720" w:rsidRDefault="00326720">
      <w:r>
        <w:separator/>
      </w:r>
    </w:p>
  </w:footnote>
  <w:footnote w:type="continuationSeparator" w:id="0">
    <w:p w14:paraId="77476654" w14:textId="77777777" w:rsidR="00326720" w:rsidRDefault="00326720">
      <w:r>
        <w:continuationSeparator/>
      </w:r>
    </w:p>
  </w:footnote>
  <w:footnote w:type="continuationNotice" w:id="1">
    <w:p w14:paraId="33D91DD6" w14:textId="77777777" w:rsidR="00326720" w:rsidRDefault="003267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F312" w14:textId="0BA7850D" w:rsidR="007128A6" w:rsidRPr="006510B3" w:rsidRDefault="007128A6" w:rsidP="006510B3">
    <w:pPr>
      <w:pStyle w:val="Kopfzeile"/>
      <w:rPr>
        <w:rFonts w:ascii="Frutiger 45 Light" w:hAnsi="Frutiger 45 Light"/>
        <w:sz w:val="52"/>
      </w:rPr>
    </w:pPr>
    <w:r>
      <w:rPr>
        <w:rFonts w:ascii="Frutiger 45 Light" w:hAnsi="Frutiger 45 Light"/>
        <w:noProof/>
        <w:sz w:val="52"/>
      </w:rPr>
      <w:tab/>
    </w:r>
    <w:r>
      <w:rPr>
        <w:rFonts w:ascii="Frutiger 45 Light" w:hAnsi="Frutiger 45 Light"/>
        <w:noProof/>
        <w:sz w:val="52"/>
      </w:rPr>
      <w:tab/>
    </w:r>
    <w:r w:rsidR="00B05440">
      <w:rPr>
        <w:rFonts w:ascii="Frutiger 45 Light" w:hAnsi="Frutiger 45 Light"/>
        <w:noProof/>
        <w:sz w:val="52"/>
      </w:rPr>
      <w:drawing>
        <wp:inline distT="0" distB="0" distL="0" distR="0" wp14:anchorId="206FA54C" wp14:editId="541FE3A9">
          <wp:extent cx="1600200" cy="800100"/>
          <wp:effectExtent l="0" t="0" r="0" b="0"/>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0100"/>
                  </a:xfrm>
                  <a:prstGeom prst="rect">
                    <a:avLst/>
                  </a:prstGeom>
                  <a:noFill/>
                  <a:ln>
                    <a:noFill/>
                  </a:ln>
                </pic:spPr>
              </pic:pic>
            </a:graphicData>
          </a:graphic>
        </wp:inline>
      </w:drawing>
    </w:r>
    <w:r w:rsidR="00B05440">
      <w:rPr>
        <w:rFonts w:ascii="Frutiger 45 Light" w:hAnsi="Frutiger 45 Light"/>
        <w:noProof/>
        <w:sz w:val="20"/>
      </w:rPr>
      <mc:AlternateContent>
        <mc:Choice Requires="wps">
          <w:drawing>
            <wp:anchor distT="0" distB="0" distL="114300" distR="114300" simplePos="0" relativeHeight="251658240" behindDoc="0" locked="0" layoutInCell="1" allowOverlap="1" wp14:anchorId="76251AE4" wp14:editId="1C5889B4">
              <wp:simplePos x="0" y="0"/>
              <wp:positionH relativeFrom="column">
                <wp:posOffset>0</wp:posOffset>
              </wp:positionH>
              <wp:positionV relativeFrom="paragraph">
                <wp:posOffset>234315</wp:posOffset>
              </wp:positionV>
              <wp:extent cx="2857500" cy="457200"/>
              <wp:effectExtent l="0" t="0" r="0" b="3810"/>
              <wp:wrapNone/>
              <wp:docPr id="9044957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51AE4"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6541F8"/>
    <w:multiLevelType w:val="hybridMultilevel"/>
    <w:tmpl w:val="63EA94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5A054E"/>
    <w:multiLevelType w:val="hybridMultilevel"/>
    <w:tmpl w:val="8CCCD878"/>
    <w:lvl w:ilvl="0" w:tplc="6D0609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9" w15:restartNumberingAfterBreak="0">
    <w:nsid w:val="32BF172C"/>
    <w:multiLevelType w:val="hybridMultilevel"/>
    <w:tmpl w:val="60B45A44"/>
    <w:lvl w:ilvl="0" w:tplc="C9706710">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8733A8B"/>
    <w:multiLevelType w:val="multilevel"/>
    <w:tmpl w:val="6CF44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7575CF"/>
    <w:multiLevelType w:val="multilevel"/>
    <w:tmpl w:val="573068E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EA434C"/>
    <w:multiLevelType w:val="hybridMultilevel"/>
    <w:tmpl w:val="34864604"/>
    <w:lvl w:ilvl="0" w:tplc="C3E6E4E8">
      <w:numFmt w:val="bullet"/>
      <w:lvlText w:val=""/>
      <w:lvlJc w:val="left"/>
      <w:pPr>
        <w:ind w:left="720" w:hanging="360"/>
      </w:pPr>
      <w:rPr>
        <w:rFonts w:ascii="Wingdings" w:eastAsia="Calibri" w:hAnsi="Wingdings" w:cs="Calibri" w:hint="default"/>
        <w:b/>
        <w:sz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53BD375C"/>
    <w:multiLevelType w:val="multilevel"/>
    <w:tmpl w:val="F648C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047122"/>
    <w:multiLevelType w:val="multilevel"/>
    <w:tmpl w:val="F4065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342884">
    <w:abstractNumId w:val="3"/>
  </w:num>
  <w:num w:numId="2" w16cid:durableId="16066186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325406">
    <w:abstractNumId w:val="0"/>
  </w:num>
  <w:num w:numId="4" w16cid:durableId="1503593382">
    <w:abstractNumId w:val="14"/>
  </w:num>
  <w:num w:numId="5" w16cid:durableId="1570265003">
    <w:abstractNumId w:val="18"/>
  </w:num>
  <w:num w:numId="6" w16cid:durableId="174199661">
    <w:abstractNumId w:val="5"/>
  </w:num>
  <w:num w:numId="7" w16cid:durableId="1131291780">
    <w:abstractNumId w:val="11"/>
  </w:num>
  <w:num w:numId="8" w16cid:durableId="1833372107">
    <w:abstractNumId w:val="10"/>
  </w:num>
  <w:num w:numId="9" w16cid:durableId="93289252">
    <w:abstractNumId w:val="7"/>
  </w:num>
  <w:num w:numId="10" w16cid:durableId="538512155">
    <w:abstractNumId w:val="6"/>
  </w:num>
  <w:num w:numId="11" w16cid:durableId="637808375">
    <w:abstractNumId w:val="19"/>
  </w:num>
  <w:num w:numId="12" w16cid:durableId="1244680740">
    <w:abstractNumId w:val="4"/>
  </w:num>
  <w:num w:numId="13" w16cid:durableId="951860251">
    <w:abstractNumId w:val="15"/>
  </w:num>
  <w:num w:numId="14" w16cid:durableId="648679313">
    <w:abstractNumId w:val="12"/>
  </w:num>
  <w:num w:numId="15" w16cid:durableId="1820152535">
    <w:abstractNumId w:val="17"/>
  </w:num>
  <w:num w:numId="16" w16cid:durableId="1019158958">
    <w:abstractNumId w:val="16"/>
  </w:num>
  <w:num w:numId="17" w16cid:durableId="1651061497">
    <w:abstractNumId w:val="13"/>
  </w:num>
  <w:num w:numId="18" w16cid:durableId="923758566">
    <w:abstractNumId w:val="1"/>
  </w:num>
  <w:num w:numId="19" w16cid:durableId="478033257">
    <w:abstractNumId w:val="2"/>
  </w:num>
  <w:num w:numId="20" w16cid:durableId="5300674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1970"/>
    <w:rsid w:val="00003029"/>
    <w:rsid w:val="0000419B"/>
    <w:rsid w:val="000046A6"/>
    <w:rsid w:val="00013B5D"/>
    <w:rsid w:val="00015CA2"/>
    <w:rsid w:val="00021F1B"/>
    <w:rsid w:val="0002260B"/>
    <w:rsid w:val="00023EC3"/>
    <w:rsid w:val="000242A2"/>
    <w:rsid w:val="00024B4C"/>
    <w:rsid w:val="000254C9"/>
    <w:rsid w:val="00032E55"/>
    <w:rsid w:val="000343F5"/>
    <w:rsid w:val="00036173"/>
    <w:rsid w:val="00037759"/>
    <w:rsid w:val="00042FDB"/>
    <w:rsid w:val="00044054"/>
    <w:rsid w:val="000458E6"/>
    <w:rsid w:val="00052DC3"/>
    <w:rsid w:val="0005392D"/>
    <w:rsid w:val="00055D44"/>
    <w:rsid w:val="000567A9"/>
    <w:rsid w:val="00060BC6"/>
    <w:rsid w:val="00066F2C"/>
    <w:rsid w:val="0007070D"/>
    <w:rsid w:val="000713F3"/>
    <w:rsid w:val="00071619"/>
    <w:rsid w:val="00073AA9"/>
    <w:rsid w:val="00073E65"/>
    <w:rsid w:val="00074777"/>
    <w:rsid w:val="0007480D"/>
    <w:rsid w:val="000750CB"/>
    <w:rsid w:val="00080869"/>
    <w:rsid w:val="00081E58"/>
    <w:rsid w:val="00082032"/>
    <w:rsid w:val="00083D53"/>
    <w:rsid w:val="000852A7"/>
    <w:rsid w:val="000859C6"/>
    <w:rsid w:val="000927D4"/>
    <w:rsid w:val="00092B7E"/>
    <w:rsid w:val="0009301E"/>
    <w:rsid w:val="00093C7A"/>
    <w:rsid w:val="00094CA1"/>
    <w:rsid w:val="000A5EAA"/>
    <w:rsid w:val="000A5F91"/>
    <w:rsid w:val="000A6146"/>
    <w:rsid w:val="000A6E10"/>
    <w:rsid w:val="000B2B79"/>
    <w:rsid w:val="000B423B"/>
    <w:rsid w:val="000B44B0"/>
    <w:rsid w:val="000C17EE"/>
    <w:rsid w:val="000C3F0F"/>
    <w:rsid w:val="000C4466"/>
    <w:rsid w:val="000C4D07"/>
    <w:rsid w:val="000C5C46"/>
    <w:rsid w:val="000D09EB"/>
    <w:rsid w:val="000D1C2D"/>
    <w:rsid w:val="000D6B16"/>
    <w:rsid w:val="000D7919"/>
    <w:rsid w:val="000D7D8B"/>
    <w:rsid w:val="000E004E"/>
    <w:rsid w:val="000E4440"/>
    <w:rsid w:val="000E4A00"/>
    <w:rsid w:val="000E5598"/>
    <w:rsid w:val="000E5D6E"/>
    <w:rsid w:val="000F30CD"/>
    <w:rsid w:val="000F744F"/>
    <w:rsid w:val="0010099A"/>
    <w:rsid w:val="001021B2"/>
    <w:rsid w:val="00102E7A"/>
    <w:rsid w:val="0010300A"/>
    <w:rsid w:val="001039C2"/>
    <w:rsid w:val="001045FE"/>
    <w:rsid w:val="00104D93"/>
    <w:rsid w:val="0010695E"/>
    <w:rsid w:val="00112DF9"/>
    <w:rsid w:val="001143B5"/>
    <w:rsid w:val="00114FED"/>
    <w:rsid w:val="00116889"/>
    <w:rsid w:val="001174DC"/>
    <w:rsid w:val="0012043D"/>
    <w:rsid w:val="00121A3A"/>
    <w:rsid w:val="00121AC0"/>
    <w:rsid w:val="00121E07"/>
    <w:rsid w:val="001223EC"/>
    <w:rsid w:val="001254C0"/>
    <w:rsid w:val="001306C9"/>
    <w:rsid w:val="0013080D"/>
    <w:rsid w:val="00131120"/>
    <w:rsid w:val="00134524"/>
    <w:rsid w:val="00135A5C"/>
    <w:rsid w:val="00141D1D"/>
    <w:rsid w:val="00142E36"/>
    <w:rsid w:val="0014758A"/>
    <w:rsid w:val="0014798E"/>
    <w:rsid w:val="00147C23"/>
    <w:rsid w:val="00150F28"/>
    <w:rsid w:val="00154E2A"/>
    <w:rsid w:val="00160F8A"/>
    <w:rsid w:val="00162789"/>
    <w:rsid w:val="00163096"/>
    <w:rsid w:val="00166ACE"/>
    <w:rsid w:val="00170B29"/>
    <w:rsid w:val="00172B9D"/>
    <w:rsid w:val="00174098"/>
    <w:rsid w:val="00176385"/>
    <w:rsid w:val="001766FF"/>
    <w:rsid w:val="00176C86"/>
    <w:rsid w:val="00176E8C"/>
    <w:rsid w:val="001801F7"/>
    <w:rsid w:val="00181D57"/>
    <w:rsid w:val="00182221"/>
    <w:rsid w:val="00185BB8"/>
    <w:rsid w:val="00187691"/>
    <w:rsid w:val="001876D5"/>
    <w:rsid w:val="0019091F"/>
    <w:rsid w:val="001909C2"/>
    <w:rsid w:val="00191225"/>
    <w:rsid w:val="001941A1"/>
    <w:rsid w:val="001A579D"/>
    <w:rsid w:val="001B063B"/>
    <w:rsid w:val="001B0A29"/>
    <w:rsid w:val="001B1F6B"/>
    <w:rsid w:val="001B60F4"/>
    <w:rsid w:val="001B620E"/>
    <w:rsid w:val="001C0648"/>
    <w:rsid w:val="001C08BB"/>
    <w:rsid w:val="001C0DA1"/>
    <w:rsid w:val="001C1C1A"/>
    <w:rsid w:val="001C3A07"/>
    <w:rsid w:val="001C7A7B"/>
    <w:rsid w:val="001D1247"/>
    <w:rsid w:val="001D1FE3"/>
    <w:rsid w:val="001D6AB4"/>
    <w:rsid w:val="001D6B48"/>
    <w:rsid w:val="001E4E3E"/>
    <w:rsid w:val="001E5242"/>
    <w:rsid w:val="001E6725"/>
    <w:rsid w:val="001F3E88"/>
    <w:rsid w:val="001F4D8A"/>
    <w:rsid w:val="0020035A"/>
    <w:rsid w:val="0020113D"/>
    <w:rsid w:val="00202343"/>
    <w:rsid w:val="00203906"/>
    <w:rsid w:val="00206C0A"/>
    <w:rsid w:val="00206C75"/>
    <w:rsid w:val="0021431B"/>
    <w:rsid w:val="002154C1"/>
    <w:rsid w:val="002155C6"/>
    <w:rsid w:val="00215B6F"/>
    <w:rsid w:val="00215EF4"/>
    <w:rsid w:val="0021645F"/>
    <w:rsid w:val="00224A2B"/>
    <w:rsid w:val="00225421"/>
    <w:rsid w:val="0022650B"/>
    <w:rsid w:val="002273E8"/>
    <w:rsid w:val="00231CD3"/>
    <w:rsid w:val="00234145"/>
    <w:rsid w:val="0023430B"/>
    <w:rsid w:val="002356D2"/>
    <w:rsid w:val="002365F9"/>
    <w:rsid w:val="002402D2"/>
    <w:rsid w:val="00240394"/>
    <w:rsid w:val="00240EFF"/>
    <w:rsid w:val="002433B2"/>
    <w:rsid w:val="00244382"/>
    <w:rsid w:val="0024772A"/>
    <w:rsid w:val="00247F7F"/>
    <w:rsid w:val="00252A18"/>
    <w:rsid w:val="002551A1"/>
    <w:rsid w:val="00262A8D"/>
    <w:rsid w:val="00266A49"/>
    <w:rsid w:val="00267BBC"/>
    <w:rsid w:val="00270662"/>
    <w:rsid w:val="002722D8"/>
    <w:rsid w:val="0027298B"/>
    <w:rsid w:val="0027317F"/>
    <w:rsid w:val="00274568"/>
    <w:rsid w:val="00274EA2"/>
    <w:rsid w:val="00275B9D"/>
    <w:rsid w:val="00276BCF"/>
    <w:rsid w:val="00277F2E"/>
    <w:rsid w:val="00277FD7"/>
    <w:rsid w:val="00280491"/>
    <w:rsid w:val="00281F24"/>
    <w:rsid w:val="002842D4"/>
    <w:rsid w:val="00287C27"/>
    <w:rsid w:val="00292C46"/>
    <w:rsid w:val="002955A4"/>
    <w:rsid w:val="00295972"/>
    <w:rsid w:val="0029610F"/>
    <w:rsid w:val="00296832"/>
    <w:rsid w:val="002A260A"/>
    <w:rsid w:val="002A33E2"/>
    <w:rsid w:val="002A4BCD"/>
    <w:rsid w:val="002A502B"/>
    <w:rsid w:val="002B6801"/>
    <w:rsid w:val="002C2166"/>
    <w:rsid w:val="002C35C4"/>
    <w:rsid w:val="002D6BAC"/>
    <w:rsid w:val="002D741D"/>
    <w:rsid w:val="002E0D6E"/>
    <w:rsid w:val="002E0F81"/>
    <w:rsid w:val="002E2F4A"/>
    <w:rsid w:val="002E4B0E"/>
    <w:rsid w:val="002E65F3"/>
    <w:rsid w:val="002E799B"/>
    <w:rsid w:val="00302747"/>
    <w:rsid w:val="0030636C"/>
    <w:rsid w:val="00306775"/>
    <w:rsid w:val="00310BB3"/>
    <w:rsid w:val="0031207C"/>
    <w:rsid w:val="00314767"/>
    <w:rsid w:val="00326546"/>
    <w:rsid w:val="00326720"/>
    <w:rsid w:val="003278BA"/>
    <w:rsid w:val="00327C56"/>
    <w:rsid w:val="00327EF7"/>
    <w:rsid w:val="00330944"/>
    <w:rsid w:val="0033605B"/>
    <w:rsid w:val="00336C00"/>
    <w:rsid w:val="00337C0D"/>
    <w:rsid w:val="00342060"/>
    <w:rsid w:val="00343939"/>
    <w:rsid w:val="00343E97"/>
    <w:rsid w:val="00345136"/>
    <w:rsid w:val="003451ED"/>
    <w:rsid w:val="0035073B"/>
    <w:rsid w:val="003513C9"/>
    <w:rsid w:val="00353A65"/>
    <w:rsid w:val="0035463F"/>
    <w:rsid w:val="00356E13"/>
    <w:rsid w:val="003571C0"/>
    <w:rsid w:val="0036020D"/>
    <w:rsid w:val="00364113"/>
    <w:rsid w:val="003648B5"/>
    <w:rsid w:val="00365B42"/>
    <w:rsid w:val="003660D0"/>
    <w:rsid w:val="00371591"/>
    <w:rsid w:val="0037455E"/>
    <w:rsid w:val="0038067D"/>
    <w:rsid w:val="00385A73"/>
    <w:rsid w:val="0038722F"/>
    <w:rsid w:val="00387A0E"/>
    <w:rsid w:val="00392BEE"/>
    <w:rsid w:val="00392CC6"/>
    <w:rsid w:val="0039466B"/>
    <w:rsid w:val="0039608B"/>
    <w:rsid w:val="003979C6"/>
    <w:rsid w:val="003A1BEA"/>
    <w:rsid w:val="003A2313"/>
    <w:rsid w:val="003A4024"/>
    <w:rsid w:val="003A52B4"/>
    <w:rsid w:val="003A625A"/>
    <w:rsid w:val="003A6611"/>
    <w:rsid w:val="003A6637"/>
    <w:rsid w:val="003A696E"/>
    <w:rsid w:val="003A735D"/>
    <w:rsid w:val="003B38A7"/>
    <w:rsid w:val="003B4731"/>
    <w:rsid w:val="003C16B8"/>
    <w:rsid w:val="003C16E2"/>
    <w:rsid w:val="003C1C24"/>
    <w:rsid w:val="003C3530"/>
    <w:rsid w:val="003C4717"/>
    <w:rsid w:val="003C476C"/>
    <w:rsid w:val="003D08E6"/>
    <w:rsid w:val="003D09D6"/>
    <w:rsid w:val="003D3AFA"/>
    <w:rsid w:val="003E2911"/>
    <w:rsid w:val="003E4EE0"/>
    <w:rsid w:val="003E6C81"/>
    <w:rsid w:val="003F139A"/>
    <w:rsid w:val="003F38CC"/>
    <w:rsid w:val="004009BF"/>
    <w:rsid w:val="00403E92"/>
    <w:rsid w:val="004040CE"/>
    <w:rsid w:val="0040547D"/>
    <w:rsid w:val="004107E4"/>
    <w:rsid w:val="00410A48"/>
    <w:rsid w:val="00410B44"/>
    <w:rsid w:val="00410B5E"/>
    <w:rsid w:val="00412755"/>
    <w:rsid w:val="00412F38"/>
    <w:rsid w:val="004137D2"/>
    <w:rsid w:val="00422FDD"/>
    <w:rsid w:val="00426A0C"/>
    <w:rsid w:val="004302CA"/>
    <w:rsid w:val="0043114F"/>
    <w:rsid w:val="00433FDD"/>
    <w:rsid w:val="0043716D"/>
    <w:rsid w:val="00440D18"/>
    <w:rsid w:val="004410F1"/>
    <w:rsid w:val="00444265"/>
    <w:rsid w:val="0044683D"/>
    <w:rsid w:val="00453FC8"/>
    <w:rsid w:val="00454769"/>
    <w:rsid w:val="00455B67"/>
    <w:rsid w:val="004658CF"/>
    <w:rsid w:val="004679D8"/>
    <w:rsid w:val="00467B5C"/>
    <w:rsid w:val="00471139"/>
    <w:rsid w:val="0047282E"/>
    <w:rsid w:val="00472BE2"/>
    <w:rsid w:val="00473C08"/>
    <w:rsid w:val="00473D81"/>
    <w:rsid w:val="004748CF"/>
    <w:rsid w:val="00480202"/>
    <w:rsid w:val="00481679"/>
    <w:rsid w:val="00481AFE"/>
    <w:rsid w:val="00485FD2"/>
    <w:rsid w:val="0048759D"/>
    <w:rsid w:val="00487A56"/>
    <w:rsid w:val="00492154"/>
    <w:rsid w:val="00493352"/>
    <w:rsid w:val="00493483"/>
    <w:rsid w:val="00496B40"/>
    <w:rsid w:val="00497979"/>
    <w:rsid w:val="00497FC4"/>
    <w:rsid w:val="004A1EFB"/>
    <w:rsid w:val="004A5318"/>
    <w:rsid w:val="004A5976"/>
    <w:rsid w:val="004A7757"/>
    <w:rsid w:val="004B209E"/>
    <w:rsid w:val="004B2215"/>
    <w:rsid w:val="004B66E0"/>
    <w:rsid w:val="004C1131"/>
    <w:rsid w:val="004C17CE"/>
    <w:rsid w:val="004C4C34"/>
    <w:rsid w:val="004C6648"/>
    <w:rsid w:val="004D0AD1"/>
    <w:rsid w:val="004D2963"/>
    <w:rsid w:val="004D33F5"/>
    <w:rsid w:val="004D3534"/>
    <w:rsid w:val="004D399F"/>
    <w:rsid w:val="004D5FB7"/>
    <w:rsid w:val="004E39CB"/>
    <w:rsid w:val="004E5E61"/>
    <w:rsid w:val="004E6887"/>
    <w:rsid w:val="004F0713"/>
    <w:rsid w:val="004F2DE8"/>
    <w:rsid w:val="004F3DC9"/>
    <w:rsid w:val="004F4728"/>
    <w:rsid w:val="00500683"/>
    <w:rsid w:val="005009A2"/>
    <w:rsid w:val="00502517"/>
    <w:rsid w:val="005038FF"/>
    <w:rsid w:val="005049B7"/>
    <w:rsid w:val="00504A01"/>
    <w:rsid w:val="0050629F"/>
    <w:rsid w:val="00507E7F"/>
    <w:rsid w:val="00510585"/>
    <w:rsid w:val="00510C11"/>
    <w:rsid w:val="005155D0"/>
    <w:rsid w:val="00516532"/>
    <w:rsid w:val="0052127B"/>
    <w:rsid w:val="00522141"/>
    <w:rsid w:val="00522EBC"/>
    <w:rsid w:val="00523878"/>
    <w:rsid w:val="00526173"/>
    <w:rsid w:val="005269A7"/>
    <w:rsid w:val="00527C61"/>
    <w:rsid w:val="0054503D"/>
    <w:rsid w:val="00545E9F"/>
    <w:rsid w:val="00547DF3"/>
    <w:rsid w:val="005506C3"/>
    <w:rsid w:val="00553155"/>
    <w:rsid w:val="005536D4"/>
    <w:rsid w:val="00553775"/>
    <w:rsid w:val="00556419"/>
    <w:rsid w:val="00560609"/>
    <w:rsid w:val="00560A58"/>
    <w:rsid w:val="00561EBE"/>
    <w:rsid w:val="00562332"/>
    <w:rsid w:val="0056286E"/>
    <w:rsid w:val="0056307A"/>
    <w:rsid w:val="0056362C"/>
    <w:rsid w:val="00563A7C"/>
    <w:rsid w:val="005659D7"/>
    <w:rsid w:val="00567B06"/>
    <w:rsid w:val="005708EA"/>
    <w:rsid w:val="00571AB2"/>
    <w:rsid w:val="0057409F"/>
    <w:rsid w:val="005817F9"/>
    <w:rsid w:val="00581F88"/>
    <w:rsid w:val="00584BFD"/>
    <w:rsid w:val="00586066"/>
    <w:rsid w:val="00592388"/>
    <w:rsid w:val="0059498F"/>
    <w:rsid w:val="005955ED"/>
    <w:rsid w:val="0059614B"/>
    <w:rsid w:val="00596795"/>
    <w:rsid w:val="00596D26"/>
    <w:rsid w:val="00596D59"/>
    <w:rsid w:val="005A5C24"/>
    <w:rsid w:val="005A7356"/>
    <w:rsid w:val="005A7646"/>
    <w:rsid w:val="005B0836"/>
    <w:rsid w:val="005B1BF7"/>
    <w:rsid w:val="005B1D27"/>
    <w:rsid w:val="005B3E33"/>
    <w:rsid w:val="005B5280"/>
    <w:rsid w:val="005B6666"/>
    <w:rsid w:val="005B6ECF"/>
    <w:rsid w:val="005C06B4"/>
    <w:rsid w:val="005C3711"/>
    <w:rsid w:val="005C4588"/>
    <w:rsid w:val="005C6629"/>
    <w:rsid w:val="005D1DC5"/>
    <w:rsid w:val="005E08F3"/>
    <w:rsid w:val="005E090D"/>
    <w:rsid w:val="005E4FAD"/>
    <w:rsid w:val="005E5E11"/>
    <w:rsid w:val="005F004C"/>
    <w:rsid w:val="005F365B"/>
    <w:rsid w:val="005F4761"/>
    <w:rsid w:val="005F491B"/>
    <w:rsid w:val="005F62E2"/>
    <w:rsid w:val="0060301D"/>
    <w:rsid w:val="00604804"/>
    <w:rsid w:val="006118F1"/>
    <w:rsid w:val="006124BF"/>
    <w:rsid w:val="00612FE8"/>
    <w:rsid w:val="00613E5C"/>
    <w:rsid w:val="00614585"/>
    <w:rsid w:val="00614F9D"/>
    <w:rsid w:val="006210C2"/>
    <w:rsid w:val="00621653"/>
    <w:rsid w:val="0062218F"/>
    <w:rsid w:val="006254B3"/>
    <w:rsid w:val="006263D3"/>
    <w:rsid w:val="006317E5"/>
    <w:rsid w:val="00632991"/>
    <w:rsid w:val="006402CB"/>
    <w:rsid w:val="0064095C"/>
    <w:rsid w:val="00640FF9"/>
    <w:rsid w:val="00641B16"/>
    <w:rsid w:val="00642978"/>
    <w:rsid w:val="006430ED"/>
    <w:rsid w:val="00643147"/>
    <w:rsid w:val="0064672C"/>
    <w:rsid w:val="006509E2"/>
    <w:rsid w:val="006510B3"/>
    <w:rsid w:val="00651A52"/>
    <w:rsid w:val="00653C32"/>
    <w:rsid w:val="00654E29"/>
    <w:rsid w:val="00655399"/>
    <w:rsid w:val="00656F08"/>
    <w:rsid w:val="006612DE"/>
    <w:rsid w:val="00662020"/>
    <w:rsid w:val="00666B02"/>
    <w:rsid w:val="006726C7"/>
    <w:rsid w:val="00672B4E"/>
    <w:rsid w:val="00676A64"/>
    <w:rsid w:val="006811FD"/>
    <w:rsid w:val="00681363"/>
    <w:rsid w:val="00686F16"/>
    <w:rsid w:val="0069210F"/>
    <w:rsid w:val="00693651"/>
    <w:rsid w:val="006971F3"/>
    <w:rsid w:val="006A1580"/>
    <w:rsid w:val="006A1736"/>
    <w:rsid w:val="006A1ADD"/>
    <w:rsid w:val="006A21D7"/>
    <w:rsid w:val="006A471F"/>
    <w:rsid w:val="006A5FC7"/>
    <w:rsid w:val="006B0F54"/>
    <w:rsid w:val="006B1986"/>
    <w:rsid w:val="006B19E8"/>
    <w:rsid w:val="006B3660"/>
    <w:rsid w:val="006B474D"/>
    <w:rsid w:val="006B4EAE"/>
    <w:rsid w:val="006C2AA8"/>
    <w:rsid w:val="006C30D1"/>
    <w:rsid w:val="006C5773"/>
    <w:rsid w:val="006C7547"/>
    <w:rsid w:val="006C7AB1"/>
    <w:rsid w:val="006D022B"/>
    <w:rsid w:val="006D0B74"/>
    <w:rsid w:val="006D28FC"/>
    <w:rsid w:val="006D5524"/>
    <w:rsid w:val="006E0E57"/>
    <w:rsid w:val="006E5250"/>
    <w:rsid w:val="006E61F1"/>
    <w:rsid w:val="006F098B"/>
    <w:rsid w:val="006F0EF6"/>
    <w:rsid w:val="006F0F13"/>
    <w:rsid w:val="006F26E8"/>
    <w:rsid w:val="006F6410"/>
    <w:rsid w:val="006F745E"/>
    <w:rsid w:val="00700CBE"/>
    <w:rsid w:val="007034D5"/>
    <w:rsid w:val="007041AB"/>
    <w:rsid w:val="00705122"/>
    <w:rsid w:val="007052D9"/>
    <w:rsid w:val="00705983"/>
    <w:rsid w:val="00711B8C"/>
    <w:rsid w:val="007128A6"/>
    <w:rsid w:val="0071304E"/>
    <w:rsid w:val="0071406A"/>
    <w:rsid w:val="00717A1A"/>
    <w:rsid w:val="00721F94"/>
    <w:rsid w:val="00722E2C"/>
    <w:rsid w:val="007272AE"/>
    <w:rsid w:val="007274F4"/>
    <w:rsid w:val="00731AD4"/>
    <w:rsid w:val="00731BE8"/>
    <w:rsid w:val="00734257"/>
    <w:rsid w:val="00736117"/>
    <w:rsid w:val="00736391"/>
    <w:rsid w:val="00741FD7"/>
    <w:rsid w:val="007433FC"/>
    <w:rsid w:val="00745285"/>
    <w:rsid w:val="007469AD"/>
    <w:rsid w:val="00746BF6"/>
    <w:rsid w:val="00746DA9"/>
    <w:rsid w:val="007507FC"/>
    <w:rsid w:val="00750986"/>
    <w:rsid w:val="00754407"/>
    <w:rsid w:val="007653A3"/>
    <w:rsid w:val="00772F85"/>
    <w:rsid w:val="00775FE2"/>
    <w:rsid w:val="0077626D"/>
    <w:rsid w:val="007779B7"/>
    <w:rsid w:val="00786D39"/>
    <w:rsid w:val="00790D48"/>
    <w:rsid w:val="00790F7F"/>
    <w:rsid w:val="007910DC"/>
    <w:rsid w:val="007915F9"/>
    <w:rsid w:val="00791604"/>
    <w:rsid w:val="007975D5"/>
    <w:rsid w:val="007A1A0D"/>
    <w:rsid w:val="007A42AE"/>
    <w:rsid w:val="007A497A"/>
    <w:rsid w:val="007A71E0"/>
    <w:rsid w:val="007B2049"/>
    <w:rsid w:val="007B20D7"/>
    <w:rsid w:val="007B4E81"/>
    <w:rsid w:val="007B5212"/>
    <w:rsid w:val="007B6196"/>
    <w:rsid w:val="007C06F6"/>
    <w:rsid w:val="007C3528"/>
    <w:rsid w:val="007C44F6"/>
    <w:rsid w:val="007C46AB"/>
    <w:rsid w:val="007C6860"/>
    <w:rsid w:val="007C7430"/>
    <w:rsid w:val="007D266C"/>
    <w:rsid w:val="007D36FD"/>
    <w:rsid w:val="007D3975"/>
    <w:rsid w:val="007D4166"/>
    <w:rsid w:val="007D5A6E"/>
    <w:rsid w:val="007D6489"/>
    <w:rsid w:val="007E008C"/>
    <w:rsid w:val="007E00AE"/>
    <w:rsid w:val="007E065F"/>
    <w:rsid w:val="007E60CA"/>
    <w:rsid w:val="00800174"/>
    <w:rsid w:val="008002FA"/>
    <w:rsid w:val="00801DB9"/>
    <w:rsid w:val="008040C9"/>
    <w:rsid w:val="00804AB5"/>
    <w:rsid w:val="00804CFB"/>
    <w:rsid w:val="00806252"/>
    <w:rsid w:val="00807DFE"/>
    <w:rsid w:val="00810E8F"/>
    <w:rsid w:val="00812C03"/>
    <w:rsid w:val="0081470C"/>
    <w:rsid w:val="00814A6E"/>
    <w:rsid w:val="00815ED2"/>
    <w:rsid w:val="00816952"/>
    <w:rsid w:val="00817437"/>
    <w:rsid w:val="008201E5"/>
    <w:rsid w:val="0082414F"/>
    <w:rsid w:val="00824F8E"/>
    <w:rsid w:val="00826073"/>
    <w:rsid w:val="008261C1"/>
    <w:rsid w:val="00826386"/>
    <w:rsid w:val="008312C3"/>
    <w:rsid w:val="00831CA1"/>
    <w:rsid w:val="00833D03"/>
    <w:rsid w:val="00833E5C"/>
    <w:rsid w:val="00835DEE"/>
    <w:rsid w:val="008378C6"/>
    <w:rsid w:val="0084025E"/>
    <w:rsid w:val="00841EE6"/>
    <w:rsid w:val="008464DE"/>
    <w:rsid w:val="00846DB2"/>
    <w:rsid w:val="00851824"/>
    <w:rsid w:val="008524FB"/>
    <w:rsid w:val="00852D6A"/>
    <w:rsid w:val="008572FB"/>
    <w:rsid w:val="00857E65"/>
    <w:rsid w:val="008613E3"/>
    <w:rsid w:val="00861D0A"/>
    <w:rsid w:val="00861FE2"/>
    <w:rsid w:val="008639AB"/>
    <w:rsid w:val="008647AD"/>
    <w:rsid w:val="00864D20"/>
    <w:rsid w:val="0086783E"/>
    <w:rsid w:val="0086794B"/>
    <w:rsid w:val="00871A13"/>
    <w:rsid w:val="00871BA3"/>
    <w:rsid w:val="008723AB"/>
    <w:rsid w:val="0087300B"/>
    <w:rsid w:val="00881035"/>
    <w:rsid w:val="00882406"/>
    <w:rsid w:val="00882744"/>
    <w:rsid w:val="00891128"/>
    <w:rsid w:val="00892436"/>
    <w:rsid w:val="00892E7B"/>
    <w:rsid w:val="00893F70"/>
    <w:rsid w:val="00894A71"/>
    <w:rsid w:val="0089564E"/>
    <w:rsid w:val="00896145"/>
    <w:rsid w:val="00896F02"/>
    <w:rsid w:val="00896F64"/>
    <w:rsid w:val="008A064D"/>
    <w:rsid w:val="008A163B"/>
    <w:rsid w:val="008A2876"/>
    <w:rsid w:val="008A33B4"/>
    <w:rsid w:val="008A393B"/>
    <w:rsid w:val="008A4564"/>
    <w:rsid w:val="008A63B3"/>
    <w:rsid w:val="008A697E"/>
    <w:rsid w:val="008A76FB"/>
    <w:rsid w:val="008B09F6"/>
    <w:rsid w:val="008B0CB0"/>
    <w:rsid w:val="008B3454"/>
    <w:rsid w:val="008B57DD"/>
    <w:rsid w:val="008B5D89"/>
    <w:rsid w:val="008B6FE2"/>
    <w:rsid w:val="008B75E5"/>
    <w:rsid w:val="008C10B9"/>
    <w:rsid w:val="008C2E67"/>
    <w:rsid w:val="008C2EB4"/>
    <w:rsid w:val="008C3F02"/>
    <w:rsid w:val="008C46EC"/>
    <w:rsid w:val="008C5412"/>
    <w:rsid w:val="008C7F5B"/>
    <w:rsid w:val="008D2399"/>
    <w:rsid w:val="008D2CBF"/>
    <w:rsid w:val="008D3F5D"/>
    <w:rsid w:val="008D4124"/>
    <w:rsid w:val="008D65AF"/>
    <w:rsid w:val="008E084C"/>
    <w:rsid w:val="008E237B"/>
    <w:rsid w:val="008E4B61"/>
    <w:rsid w:val="008E5685"/>
    <w:rsid w:val="008E66F9"/>
    <w:rsid w:val="008F36F1"/>
    <w:rsid w:val="008F51E5"/>
    <w:rsid w:val="008F6CA1"/>
    <w:rsid w:val="008F7122"/>
    <w:rsid w:val="008F7C7F"/>
    <w:rsid w:val="00903AB0"/>
    <w:rsid w:val="00905A61"/>
    <w:rsid w:val="00905F0B"/>
    <w:rsid w:val="009068E7"/>
    <w:rsid w:val="00910690"/>
    <w:rsid w:val="00913073"/>
    <w:rsid w:val="00913110"/>
    <w:rsid w:val="0091578C"/>
    <w:rsid w:val="00915EF7"/>
    <w:rsid w:val="0091656D"/>
    <w:rsid w:val="00925DDE"/>
    <w:rsid w:val="00930267"/>
    <w:rsid w:val="009351E3"/>
    <w:rsid w:val="00935655"/>
    <w:rsid w:val="00937040"/>
    <w:rsid w:val="009379C9"/>
    <w:rsid w:val="009412C8"/>
    <w:rsid w:val="00942917"/>
    <w:rsid w:val="009442DD"/>
    <w:rsid w:val="00947459"/>
    <w:rsid w:val="00947F84"/>
    <w:rsid w:val="00952038"/>
    <w:rsid w:val="009561F1"/>
    <w:rsid w:val="009609B8"/>
    <w:rsid w:val="00960E84"/>
    <w:rsid w:val="00962710"/>
    <w:rsid w:val="009630A8"/>
    <w:rsid w:val="009664B7"/>
    <w:rsid w:val="00966A93"/>
    <w:rsid w:val="009711F7"/>
    <w:rsid w:val="00973569"/>
    <w:rsid w:val="00980E7D"/>
    <w:rsid w:val="00983884"/>
    <w:rsid w:val="0098397C"/>
    <w:rsid w:val="00986120"/>
    <w:rsid w:val="00986A81"/>
    <w:rsid w:val="00986DC4"/>
    <w:rsid w:val="009946D1"/>
    <w:rsid w:val="00994736"/>
    <w:rsid w:val="00995D63"/>
    <w:rsid w:val="00997227"/>
    <w:rsid w:val="009A027D"/>
    <w:rsid w:val="009A119D"/>
    <w:rsid w:val="009A18C5"/>
    <w:rsid w:val="009A1987"/>
    <w:rsid w:val="009A274B"/>
    <w:rsid w:val="009A2B4A"/>
    <w:rsid w:val="009A35C5"/>
    <w:rsid w:val="009A3F38"/>
    <w:rsid w:val="009A64B6"/>
    <w:rsid w:val="009A6D28"/>
    <w:rsid w:val="009B00F7"/>
    <w:rsid w:val="009B0596"/>
    <w:rsid w:val="009B0D23"/>
    <w:rsid w:val="009B1E31"/>
    <w:rsid w:val="009B406A"/>
    <w:rsid w:val="009B446E"/>
    <w:rsid w:val="009B471C"/>
    <w:rsid w:val="009B4997"/>
    <w:rsid w:val="009B7668"/>
    <w:rsid w:val="009C3E9B"/>
    <w:rsid w:val="009C50D7"/>
    <w:rsid w:val="009C5BDF"/>
    <w:rsid w:val="009C7E5C"/>
    <w:rsid w:val="009D022D"/>
    <w:rsid w:val="009D0DA3"/>
    <w:rsid w:val="009D1CB6"/>
    <w:rsid w:val="009D7028"/>
    <w:rsid w:val="009D7ACA"/>
    <w:rsid w:val="009D7ECE"/>
    <w:rsid w:val="009E17C0"/>
    <w:rsid w:val="009E556B"/>
    <w:rsid w:val="009E76FA"/>
    <w:rsid w:val="009F15DC"/>
    <w:rsid w:val="009F4DE4"/>
    <w:rsid w:val="009F53A2"/>
    <w:rsid w:val="00A00220"/>
    <w:rsid w:val="00A0156C"/>
    <w:rsid w:val="00A0163C"/>
    <w:rsid w:val="00A030B6"/>
    <w:rsid w:val="00A07358"/>
    <w:rsid w:val="00A07C68"/>
    <w:rsid w:val="00A11527"/>
    <w:rsid w:val="00A115EA"/>
    <w:rsid w:val="00A1452D"/>
    <w:rsid w:val="00A1526E"/>
    <w:rsid w:val="00A16548"/>
    <w:rsid w:val="00A22DCA"/>
    <w:rsid w:val="00A22F74"/>
    <w:rsid w:val="00A23107"/>
    <w:rsid w:val="00A23619"/>
    <w:rsid w:val="00A248DE"/>
    <w:rsid w:val="00A24C09"/>
    <w:rsid w:val="00A24D60"/>
    <w:rsid w:val="00A26C1E"/>
    <w:rsid w:val="00A27AC3"/>
    <w:rsid w:val="00A27AEF"/>
    <w:rsid w:val="00A27C83"/>
    <w:rsid w:val="00A341F5"/>
    <w:rsid w:val="00A34330"/>
    <w:rsid w:val="00A34662"/>
    <w:rsid w:val="00A3570A"/>
    <w:rsid w:val="00A47A43"/>
    <w:rsid w:val="00A51D95"/>
    <w:rsid w:val="00A53BA3"/>
    <w:rsid w:val="00A60F9E"/>
    <w:rsid w:val="00A62D65"/>
    <w:rsid w:val="00A655C9"/>
    <w:rsid w:val="00A67358"/>
    <w:rsid w:val="00A7294C"/>
    <w:rsid w:val="00A72BD5"/>
    <w:rsid w:val="00A7337E"/>
    <w:rsid w:val="00A74501"/>
    <w:rsid w:val="00A76848"/>
    <w:rsid w:val="00A77F0D"/>
    <w:rsid w:val="00A809D0"/>
    <w:rsid w:val="00A92A1A"/>
    <w:rsid w:val="00A94EE3"/>
    <w:rsid w:val="00A94F40"/>
    <w:rsid w:val="00A9684F"/>
    <w:rsid w:val="00A9718B"/>
    <w:rsid w:val="00A97902"/>
    <w:rsid w:val="00AA1602"/>
    <w:rsid w:val="00AA64C5"/>
    <w:rsid w:val="00AB27BD"/>
    <w:rsid w:val="00AB47DE"/>
    <w:rsid w:val="00AC1DE0"/>
    <w:rsid w:val="00AC2060"/>
    <w:rsid w:val="00AC2D6E"/>
    <w:rsid w:val="00AC5503"/>
    <w:rsid w:val="00AC7837"/>
    <w:rsid w:val="00AD51B3"/>
    <w:rsid w:val="00AD5C91"/>
    <w:rsid w:val="00AD5EE8"/>
    <w:rsid w:val="00AD7774"/>
    <w:rsid w:val="00AD7894"/>
    <w:rsid w:val="00AE3063"/>
    <w:rsid w:val="00AE383B"/>
    <w:rsid w:val="00AE5118"/>
    <w:rsid w:val="00AE6D29"/>
    <w:rsid w:val="00AE7F48"/>
    <w:rsid w:val="00AF2C82"/>
    <w:rsid w:val="00AF7B8B"/>
    <w:rsid w:val="00AF7E0B"/>
    <w:rsid w:val="00B0228A"/>
    <w:rsid w:val="00B03028"/>
    <w:rsid w:val="00B05440"/>
    <w:rsid w:val="00B06D26"/>
    <w:rsid w:val="00B06E39"/>
    <w:rsid w:val="00B07B4C"/>
    <w:rsid w:val="00B1145A"/>
    <w:rsid w:val="00B249C2"/>
    <w:rsid w:val="00B252E7"/>
    <w:rsid w:val="00B255B5"/>
    <w:rsid w:val="00B26E97"/>
    <w:rsid w:val="00B3001D"/>
    <w:rsid w:val="00B30156"/>
    <w:rsid w:val="00B30736"/>
    <w:rsid w:val="00B31709"/>
    <w:rsid w:val="00B340D3"/>
    <w:rsid w:val="00B37186"/>
    <w:rsid w:val="00B37229"/>
    <w:rsid w:val="00B40025"/>
    <w:rsid w:val="00B402A0"/>
    <w:rsid w:val="00B40FBB"/>
    <w:rsid w:val="00B40FEB"/>
    <w:rsid w:val="00B478FE"/>
    <w:rsid w:val="00B5070D"/>
    <w:rsid w:val="00B51C4A"/>
    <w:rsid w:val="00B53D47"/>
    <w:rsid w:val="00B55678"/>
    <w:rsid w:val="00B55D52"/>
    <w:rsid w:val="00B57A14"/>
    <w:rsid w:val="00B60102"/>
    <w:rsid w:val="00B6127D"/>
    <w:rsid w:val="00B614BB"/>
    <w:rsid w:val="00B61F13"/>
    <w:rsid w:val="00B6263B"/>
    <w:rsid w:val="00B64A86"/>
    <w:rsid w:val="00B67CC1"/>
    <w:rsid w:val="00B7009E"/>
    <w:rsid w:val="00B74A5B"/>
    <w:rsid w:val="00B75F7F"/>
    <w:rsid w:val="00B804FB"/>
    <w:rsid w:val="00B82626"/>
    <w:rsid w:val="00B859FB"/>
    <w:rsid w:val="00B91ACC"/>
    <w:rsid w:val="00B948E0"/>
    <w:rsid w:val="00B94F0A"/>
    <w:rsid w:val="00B95A94"/>
    <w:rsid w:val="00B95F69"/>
    <w:rsid w:val="00B9644C"/>
    <w:rsid w:val="00B974D6"/>
    <w:rsid w:val="00B97A24"/>
    <w:rsid w:val="00B97DB8"/>
    <w:rsid w:val="00BA3526"/>
    <w:rsid w:val="00BA3D8C"/>
    <w:rsid w:val="00BA50FF"/>
    <w:rsid w:val="00BB36E0"/>
    <w:rsid w:val="00BB6E5A"/>
    <w:rsid w:val="00BB7425"/>
    <w:rsid w:val="00BC0228"/>
    <w:rsid w:val="00BC0545"/>
    <w:rsid w:val="00BC249B"/>
    <w:rsid w:val="00BC4F09"/>
    <w:rsid w:val="00BC5735"/>
    <w:rsid w:val="00BC72AA"/>
    <w:rsid w:val="00BD23CE"/>
    <w:rsid w:val="00BD5097"/>
    <w:rsid w:val="00BD7605"/>
    <w:rsid w:val="00BE003D"/>
    <w:rsid w:val="00BE173D"/>
    <w:rsid w:val="00BE5779"/>
    <w:rsid w:val="00BF01E6"/>
    <w:rsid w:val="00BF0AE6"/>
    <w:rsid w:val="00BF176E"/>
    <w:rsid w:val="00BF4692"/>
    <w:rsid w:val="00BF70B1"/>
    <w:rsid w:val="00C01BC5"/>
    <w:rsid w:val="00C01FEC"/>
    <w:rsid w:val="00C03638"/>
    <w:rsid w:val="00C05266"/>
    <w:rsid w:val="00C05485"/>
    <w:rsid w:val="00C105F7"/>
    <w:rsid w:val="00C11CEC"/>
    <w:rsid w:val="00C12B10"/>
    <w:rsid w:val="00C13EC6"/>
    <w:rsid w:val="00C155A1"/>
    <w:rsid w:val="00C1564B"/>
    <w:rsid w:val="00C16314"/>
    <w:rsid w:val="00C16824"/>
    <w:rsid w:val="00C27A81"/>
    <w:rsid w:val="00C27DA2"/>
    <w:rsid w:val="00C3055D"/>
    <w:rsid w:val="00C32394"/>
    <w:rsid w:val="00C35268"/>
    <w:rsid w:val="00C41019"/>
    <w:rsid w:val="00C42C60"/>
    <w:rsid w:val="00C47DD5"/>
    <w:rsid w:val="00C51703"/>
    <w:rsid w:val="00C538A9"/>
    <w:rsid w:val="00C546AA"/>
    <w:rsid w:val="00C55F5D"/>
    <w:rsid w:val="00C60DCD"/>
    <w:rsid w:val="00C7046D"/>
    <w:rsid w:val="00C77806"/>
    <w:rsid w:val="00C81513"/>
    <w:rsid w:val="00C83BB4"/>
    <w:rsid w:val="00C908E1"/>
    <w:rsid w:val="00C911EF"/>
    <w:rsid w:val="00C91869"/>
    <w:rsid w:val="00C91D93"/>
    <w:rsid w:val="00C9517A"/>
    <w:rsid w:val="00CA5D8A"/>
    <w:rsid w:val="00CA755A"/>
    <w:rsid w:val="00CB0DD0"/>
    <w:rsid w:val="00CB35A2"/>
    <w:rsid w:val="00CC3EE6"/>
    <w:rsid w:val="00CC5343"/>
    <w:rsid w:val="00CC6384"/>
    <w:rsid w:val="00CC6DC2"/>
    <w:rsid w:val="00CC6E74"/>
    <w:rsid w:val="00CC7B46"/>
    <w:rsid w:val="00CD1B31"/>
    <w:rsid w:val="00CD3B78"/>
    <w:rsid w:val="00CD6FDE"/>
    <w:rsid w:val="00CE081B"/>
    <w:rsid w:val="00CE2152"/>
    <w:rsid w:val="00CE2422"/>
    <w:rsid w:val="00CE2B66"/>
    <w:rsid w:val="00CE4487"/>
    <w:rsid w:val="00CE5638"/>
    <w:rsid w:val="00CE7B3E"/>
    <w:rsid w:val="00CF0E06"/>
    <w:rsid w:val="00CF3A1F"/>
    <w:rsid w:val="00CF6461"/>
    <w:rsid w:val="00D03918"/>
    <w:rsid w:val="00D03FAF"/>
    <w:rsid w:val="00D04CA2"/>
    <w:rsid w:val="00D06828"/>
    <w:rsid w:val="00D070C8"/>
    <w:rsid w:val="00D1350E"/>
    <w:rsid w:val="00D16177"/>
    <w:rsid w:val="00D21517"/>
    <w:rsid w:val="00D2260A"/>
    <w:rsid w:val="00D23479"/>
    <w:rsid w:val="00D30CAF"/>
    <w:rsid w:val="00D34D74"/>
    <w:rsid w:val="00D354D0"/>
    <w:rsid w:val="00D37AFB"/>
    <w:rsid w:val="00D40AC5"/>
    <w:rsid w:val="00D40D58"/>
    <w:rsid w:val="00D41B43"/>
    <w:rsid w:val="00D43B54"/>
    <w:rsid w:val="00D43C2E"/>
    <w:rsid w:val="00D44B47"/>
    <w:rsid w:val="00D44C52"/>
    <w:rsid w:val="00D44C65"/>
    <w:rsid w:val="00D52291"/>
    <w:rsid w:val="00D54BBD"/>
    <w:rsid w:val="00D55690"/>
    <w:rsid w:val="00D561EC"/>
    <w:rsid w:val="00D6235A"/>
    <w:rsid w:val="00D63FA7"/>
    <w:rsid w:val="00D651D8"/>
    <w:rsid w:val="00D67405"/>
    <w:rsid w:val="00D71119"/>
    <w:rsid w:val="00D714CC"/>
    <w:rsid w:val="00D7303C"/>
    <w:rsid w:val="00D73D5D"/>
    <w:rsid w:val="00D74D45"/>
    <w:rsid w:val="00D768BF"/>
    <w:rsid w:val="00D844CE"/>
    <w:rsid w:val="00D84EB0"/>
    <w:rsid w:val="00D860E6"/>
    <w:rsid w:val="00D92881"/>
    <w:rsid w:val="00D940DB"/>
    <w:rsid w:val="00D976A0"/>
    <w:rsid w:val="00D978D6"/>
    <w:rsid w:val="00DA1C5E"/>
    <w:rsid w:val="00DA2349"/>
    <w:rsid w:val="00DA2E2A"/>
    <w:rsid w:val="00DA5FD2"/>
    <w:rsid w:val="00DA6E1E"/>
    <w:rsid w:val="00DA7756"/>
    <w:rsid w:val="00DA79F1"/>
    <w:rsid w:val="00DB0E2D"/>
    <w:rsid w:val="00DB3E0D"/>
    <w:rsid w:val="00DB5C89"/>
    <w:rsid w:val="00DB7B85"/>
    <w:rsid w:val="00DC0376"/>
    <w:rsid w:val="00DC0B6D"/>
    <w:rsid w:val="00DC1706"/>
    <w:rsid w:val="00DC1EAA"/>
    <w:rsid w:val="00DC2B21"/>
    <w:rsid w:val="00DC7156"/>
    <w:rsid w:val="00DD1E0A"/>
    <w:rsid w:val="00DD3E81"/>
    <w:rsid w:val="00DD4563"/>
    <w:rsid w:val="00DD713D"/>
    <w:rsid w:val="00DD74F3"/>
    <w:rsid w:val="00DE0876"/>
    <w:rsid w:val="00DE1346"/>
    <w:rsid w:val="00DE393D"/>
    <w:rsid w:val="00DE612F"/>
    <w:rsid w:val="00DF34AC"/>
    <w:rsid w:val="00DF7A5C"/>
    <w:rsid w:val="00E00841"/>
    <w:rsid w:val="00E01A6B"/>
    <w:rsid w:val="00E0582D"/>
    <w:rsid w:val="00E06449"/>
    <w:rsid w:val="00E066FB"/>
    <w:rsid w:val="00E10622"/>
    <w:rsid w:val="00E10EB3"/>
    <w:rsid w:val="00E1163E"/>
    <w:rsid w:val="00E13AD8"/>
    <w:rsid w:val="00E1435C"/>
    <w:rsid w:val="00E167BD"/>
    <w:rsid w:val="00E200D3"/>
    <w:rsid w:val="00E222A6"/>
    <w:rsid w:val="00E22AF8"/>
    <w:rsid w:val="00E24344"/>
    <w:rsid w:val="00E2439E"/>
    <w:rsid w:val="00E25104"/>
    <w:rsid w:val="00E251AA"/>
    <w:rsid w:val="00E26B45"/>
    <w:rsid w:val="00E30236"/>
    <w:rsid w:val="00E33086"/>
    <w:rsid w:val="00E340EC"/>
    <w:rsid w:val="00E3789C"/>
    <w:rsid w:val="00E4018C"/>
    <w:rsid w:val="00E40A92"/>
    <w:rsid w:val="00E41114"/>
    <w:rsid w:val="00E4180E"/>
    <w:rsid w:val="00E418A7"/>
    <w:rsid w:val="00E4350F"/>
    <w:rsid w:val="00E43BF8"/>
    <w:rsid w:val="00E460C6"/>
    <w:rsid w:val="00E47CC2"/>
    <w:rsid w:val="00E533FB"/>
    <w:rsid w:val="00E54453"/>
    <w:rsid w:val="00E54781"/>
    <w:rsid w:val="00E5744D"/>
    <w:rsid w:val="00E624BD"/>
    <w:rsid w:val="00E62568"/>
    <w:rsid w:val="00E643D2"/>
    <w:rsid w:val="00E650B9"/>
    <w:rsid w:val="00E6643A"/>
    <w:rsid w:val="00E66753"/>
    <w:rsid w:val="00E66D7C"/>
    <w:rsid w:val="00E66E56"/>
    <w:rsid w:val="00E702FA"/>
    <w:rsid w:val="00E75650"/>
    <w:rsid w:val="00E76050"/>
    <w:rsid w:val="00E76E80"/>
    <w:rsid w:val="00E77048"/>
    <w:rsid w:val="00E77A77"/>
    <w:rsid w:val="00E84B74"/>
    <w:rsid w:val="00E8595C"/>
    <w:rsid w:val="00E866E5"/>
    <w:rsid w:val="00E92A07"/>
    <w:rsid w:val="00E933A4"/>
    <w:rsid w:val="00E9540F"/>
    <w:rsid w:val="00E95DB7"/>
    <w:rsid w:val="00E96B8C"/>
    <w:rsid w:val="00E96CF6"/>
    <w:rsid w:val="00E976F4"/>
    <w:rsid w:val="00EA042F"/>
    <w:rsid w:val="00EA0F32"/>
    <w:rsid w:val="00EA28F8"/>
    <w:rsid w:val="00EA7DD6"/>
    <w:rsid w:val="00EB0F11"/>
    <w:rsid w:val="00EB5AF1"/>
    <w:rsid w:val="00EB74F0"/>
    <w:rsid w:val="00EC10B5"/>
    <w:rsid w:val="00EC11C9"/>
    <w:rsid w:val="00EC63C6"/>
    <w:rsid w:val="00ED09CF"/>
    <w:rsid w:val="00ED2423"/>
    <w:rsid w:val="00ED3964"/>
    <w:rsid w:val="00ED51C0"/>
    <w:rsid w:val="00ED64F1"/>
    <w:rsid w:val="00EE103F"/>
    <w:rsid w:val="00EE22D7"/>
    <w:rsid w:val="00EE461D"/>
    <w:rsid w:val="00EE5798"/>
    <w:rsid w:val="00EE741B"/>
    <w:rsid w:val="00EF00AB"/>
    <w:rsid w:val="00EF0611"/>
    <w:rsid w:val="00EF1272"/>
    <w:rsid w:val="00EF34EC"/>
    <w:rsid w:val="00EF687F"/>
    <w:rsid w:val="00EF76D7"/>
    <w:rsid w:val="00EF7AD9"/>
    <w:rsid w:val="00F052E7"/>
    <w:rsid w:val="00F0594D"/>
    <w:rsid w:val="00F07929"/>
    <w:rsid w:val="00F07C19"/>
    <w:rsid w:val="00F10853"/>
    <w:rsid w:val="00F2414D"/>
    <w:rsid w:val="00F25981"/>
    <w:rsid w:val="00F26AD3"/>
    <w:rsid w:val="00F331DE"/>
    <w:rsid w:val="00F34006"/>
    <w:rsid w:val="00F364A3"/>
    <w:rsid w:val="00F36E9A"/>
    <w:rsid w:val="00F37082"/>
    <w:rsid w:val="00F3741B"/>
    <w:rsid w:val="00F42C71"/>
    <w:rsid w:val="00F45C4E"/>
    <w:rsid w:val="00F468A9"/>
    <w:rsid w:val="00F51E68"/>
    <w:rsid w:val="00F62BE1"/>
    <w:rsid w:val="00F62EB7"/>
    <w:rsid w:val="00F672C7"/>
    <w:rsid w:val="00F702C7"/>
    <w:rsid w:val="00F70E19"/>
    <w:rsid w:val="00F722E9"/>
    <w:rsid w:val="00F72810"/>
    <w:rsid w:val="00F75BF7"/>
    <w:rsid w:val="00F772AD"/>
    <w:rsid w:val="00F8160E"/>
    <w:rsid w:val="00F85FE3"/>
    <w:rsid w:val="00F90C85"/>
    <w:rsid w:val="00F91E4D"/>
    <w:rsid w:val="00F9613A"/>
    <w:rsid w:val="00F969E0"/>
    <w:rsid w:val="00F976D4"/>
    <w:rsid w:val="00FA1CF5"/>
    <w:rsid w:val="00FA57C0"/>
    <w:rsid w:val="00FA6BB2"/>
    <w:rsid w:val="00FA7EA9"/>
    <w:rsid w:val="00FB12EC"/>
    <w:rsid w:val="00FB2382"/>
    <w:rsid w:val="00FB3BC3"/>
    <w:rsid w:val="00FB5007"/>
    <w:rsid w:val="00FB5D25"/>
    <w:rsid w:val="00FB7A7C"/>
    <w:rsid w:val="00FC024B"/>
    <w:rsid w:val="00FC1563"/>
    <w:rsid w:val="00FC2562"/>
    <w:rsid w:val="00FC507A"/>
    <w:rsid w:val="00FC616B"/>
    <w:rsid w:val="00FC6C2E"/>
    <w:rsid w:val="00FD0676"/>
    <w:rsid w:val="00FD0E0A"/>
    <w:rsid w:val="00FD4A22"/>
    <w:rsid w:val="00FD4C7A"/>
    <w:rsid w:val="00FD5C2B"/>
    <w:rsid w:val="00FD615C"/>
    <w:rsid w:val="00FE032B"/>
    <w:rsid w:val="00FE0A7B"/>
    <w:rsid w:val="00FE1829"/>
    <w:rsid w:val="00FE2977"/>
    <w:rsid w:val="00FE6014"/>
    <w:rsid w:val="00FE6A90"/>
    <w:rsid w:val="00FF0C8B"/>
    <w:rsid w:val="00FF14A1"/>
    <w:rsid w:val="00FF797C"/>
    <w:rsid w:val="06DBC416"/>
    <w:rsid w:val="08E0FB69"/>
    <w:rsid w:val="0A3DA01E"/>
    <w:rsid w:val="0FB05AD2"/>
    <w:rsid w:val="12E0C660"/>
    <w:rsid w:val="149B7012"/>
    <w:rsid w:val="1A431E23"/>
    <w:rsid w:val="224FD8F7"/>
    <w:rsid w:val="347537F7"/>
    <w:rsid w:val="432F0894"/>
    <w:rsid w:val="4B20ADBD"/>
    <w:rsid w:val="5AF43440"/>
    <w:rsid w:val="5F7862C2"/>
    <w:rsid w:val="639EB2FA"/>
    <w:rsid w:val="657EB6D6"/>
    <w:rsid w:val="6CC1905A"/>
    <w:rsid w:val="6D098E53"/>
    <w:rsid w:val="735F7286"/>
    <w:rsid w:val="7E046BFA"/>
    <w:rsid w:val="7F8B9D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5B086091-5C70-49E3-828E-FAF7312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paragraph" w:styleId="Listenabsatz">
    <w:name w:val="List Paragraph"/>
    <w:basedOn w:val="Standard"/>
    <w:uiPriority w:val="34"/>
    <w:qFormat/>
    <w:rsid w:val="0010300A"/>
    <w:pPr>
      <w:ind w:left="720"/>
    </w:pPr>
    <w:rPr>
      <w:rFonts w:ascii="Calibri" w:eastAsia="Calibri" w:hAnsi="Calibri" w:cs="Calibri"/>
      <w:szCs w:val="22"/>
      <w:lang w:eastAsia="en-US"/>
    </w:rPr>
  </w:style>
  <w:style w:type="character" w:styleId="Fett">
    <w:name w:val="Strong"/>
    <w:uiPriority w:val="22"/>
    <w:qFormat/>
    <w:rsid w:val="001E4E3E"/>
    <w:rPr>
      <w:b/>
      <w:bCs/>
    </w:rPr>
  </w:style>
  <w:style w:type="paragraph" w:customStyle="1" w:styleId="paragraph">
    <w:name w:val="paragraph"/>
    <w:basedOn w:val="Standard"/>
    <w:rsid w:val="00CE448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CE4487"/>
  </w:style>
  <w:style w:type="character" w:customStyle="1" w:styleId="eop">
    <w:name w:val="eop"/>
    <w:basedOn w:val="Absatz-Standardschriftart"/>
    <w:rsid w:val="00CE4487"/>
  </w:style>
  <w:style w:type="character" w:styleId="NichtaufgelsteErwhnung">
    <w:name w:val="Unresolved Mention"/>
    <w:basedOn w:val="Absatz-Standardschriftart"/>
    <w:uiPriority w:val="99"/>
    <w:semiHidden/>
    <w:unhideWhenUsed/>
    <w:rsid w:val="001223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605804">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75011645">
      <w:bodyDiv w:val="1"/>
      <w:marLeft w:val="0"/>
      <w:marRight w:val="0"/>
      <w:marTop w:val="0"/>
      <w:marBottom w:val="0"/>
      <w:divBdr>
        <w:top w:val="none" w:sz="0" w:space="0" w:color="auto"/>
        <w:left w:val="none" w:sz="0" w:space="0" w:color="auto"/>
        <w:bottom w:val="none" w:sz="0" w:space="0" w:color="auto"/>
        <w:right w:val="none" w:sz="0" w:space="0" w:color="auto"/>
      </w:divBdr>
      <w:divsChild>
        <w:div w:id="16276611">
          <w:marLeft w:val="0"/>
          <w:marRight w:val="0"/>
          <w:marTop w:val="0"/>
          <w:marBottom w:val="0"/>
          <w:divBdr>
            <w:top w:val="none" w:sz="0" w:space="0" w:color="auto"/>
            <w:left w:val="none" w:sz="0" w:space="0" w:color="auto"/>
            <w:bottom w:val="none" w:sz="0" w:space="0" w:color="auto"/>
            <w:right w:val="none" w:sz="0" w:space="0" w:color="auto"/>
          </w:divBdr>
          <w:divsChild>
            <w:div w:id="5644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522491">
      <w:bodyDiv w:val="1"/>
      <w:marLeft w:val="0"/>
      <w:marRight w:val="0"/>
      <w:marTop w:val="0"/>
      <w:marBottom w:val="0"/>
      <w:divBdr>
        <w:top w:val="none" w:sz="0" w:space="0" w:color="auto"/>
        <w:left w:val="none" w:sz="0" w:space="0" w:color="auto"/>
        <w:bottom w:val="none" w:sz="0" w:space="0" w:color="auto"/>
        <w:right w:val="none" w:sz="0" w:space="0" w:color="auto"/>
      </w:divBdr>
    </w:div>
    <w:div w:id="1305740014">
      <w:bodyDiv w:val="1"/>
      <w:marLeft w:val="0"/>
      <w:marRight w:val="0"/>
      <w:marTop w:val="0"/>
      <w:marBottom w:val="0"/>
      <w:divBdr>
        <w:top w:val="none" w:sz="0" w:space="0" w:color="auto"/>
        <w:left w:val="none" w:sz="0" w:space="0" w:color="auto"/>
        <w:bottom w:val="none" w:sz="0" w:space="0" w:color="auto"/>
        <w:right w:val="none" w:sz="0" w:space="0" w:color="auto"/>
      </w:divBdr>
    </w:div>
    <w:div w:id="1327976815">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59677160">
      <w:bodyDiv w:val="1"/>
      <w:marLeft w:val="0"/>
      <w:marRight w:val="0"/>
      <w:marTop w:val="0"/>
      <w:marBottom w:val="0"/>
      <w:divBdr>
        <w:top w:val="none" w:sz="0" w:space="0" w:color="auto"/>
        <w:left w:val="none" w:sz="0" w:space="0" w:color="auto"/>
        <w:bottom w:val="none" w:sz="0" w:space="0" w:color="auto"/>
        <w:right w:val="none" w:sz="0" w:space="0" w:color="auto"/>
      </w:divBdr>
      <w:divsChild>
        <w:div w:id="1170024994">
          <w:marLeft w:val="0"/>
          <w:marRight w:val="0"/>
          <w:marTop w:val="0"/>
          <w:marBottom w:val="0"/>
          <w:divBdr>
            <w:top w:val="none" w:sz="0" w:space="0" w:color="auto"/>
            <w:left w:val="none" w:sz="0" w:space="0" w:color="auto"/>
            <w:bottom w:val="none" w:sz="0" w:space="0" w:color="auto"/>
            <w:right w:val="none" w:sz="0" w:space="0" w:color="auto"/>
          </w:divBdr>
          <w:divsChild>
            <w:div w:id="7906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357037">
      <w:bodyDiv w:val="1"/>
      <w:marLeft w:val="0"/>
      <w:marRight w:val="0"/>
      <w:marTop w:val="0"/>
      <w:marBottom w:val="0"/>
      <w:divBdr>
        <w:top w:val="none" w:sz="0" w:space="0" w:color="auto"/>
        <w:left w:val="none" w:sz="0" w:space="0" w:color="auto"/>
        <w:bottom w:val="none" w:sz="0" w:space="0" w:color="auto"/>
        <w:right w:val="none" w:sz="0" w:space="0" w:color="auto"/>
      </w:divBdr>
    </w:div>
    <w:div w:id="2114473949">
      <w:bodyDiv w:val="1"/>
      <w:marLeft w:val="0"/>
      <w:marRight w:val="0"/>
      <w:marTop w:val="0"/>
      <w:marBottom w:val="0"/>
      <w:divBdr>
        <w:top w:val="none" w:sz="0" w:space="0" w:color="auto"/>
        <w:left w:val="none" w:sz="0" w:space="0" w:color="auto"/>
        <w:bottom w:val="none" w:sz="0" w:space="0" w:color="auto"/>
        <w:right w:val="none" w:sz="0" w:space="0" w:color="auto"/>
      </w:divBdr>
      <w:divsChild>
        <w:div w:id="9313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iflex.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iflex.a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94DACC-0138-4334-AD8E-50A95DC2313F}">
  <ds:schemaRefs>
    <ds:schemaRef ds:uri="http://schemas.openxmlformats.org/officeDocument/2006/bibliography"/>
  </ds:schemaRefs>
</ds:datastoreItem>
</file>

<file path=customXml/itemProps2.xml><?xml version="1.0" encoding="utf-8"?>
<ds:datastoreItem xmlns:ds="http://schemas.openxmlformats.org/officeDocument/2006/customXml" ds:itemID="{BA2FF1C3-295A-4CA1-BA31-FAA32DE4B828}">
  <ds:schemaRefs>
    <ds:schemaRef ds:uri="http://schemas.microsoft.com/sharepoint/v3/contenttype/forms"/>
  </ds:schemaRefs>
</ds:datastoreItem>
</file>

<file path=customXml/itemProps3.xml><?xml version="1.0" encoding="utf-8"?>
<ds:datastoreItem xmlns:ds="http://schemas.openxmlformats.org/officeDocument/2006/customXml" ds:itemID="{CA8B8D63-DA74-42CD-948A-0AA023CE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668</Words>
  <Characters>4214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9</cp:revision>
  <cp:lastPrinted>2019-08-29T06:55:00Z</cp:lastPrinted>
  <dcterms:created xsi:type="dcterms:W3CDTF">2025-09-09T08:44:00Z</dcterms:created>
  <dcterms:modified xsi:type="dcterms:W3CDTF">2025-10-08T08:23:00Z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